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uppressAutoHyphens w:val="false"/>
        <w:spacing w:lineRule="auto" w:line="360"/>
        <w:jc w:val="center"/>
        <w:rPr/>
      </w:pPr>
      <w:r>
        <w:rPr>
          <w:rFonts w:cs="Calibri" w:ascii="Arial" w:hAnsi="Arial"/>
          <w:b/>
          <w:bCs/>
          <w:color w:val="222222"/>
          <w:sz w:val="22"/>
          <w:szCs w:val="22"/>
        </w:rPr>
        <w:t>DELIBERAÇÃO PLENÁRIA CAU/GO nº 51, de 25/04/2017.</w:t>
      </w:r>
    </w:p>
    <w:p>
      <w:pPr>
        <w:pStyle w:val="Normal"/>
        <w:suppressAutoHyphens w:val="false"/>
        <w:spacing w:lineRule="auto" w:line="360"/>
        <w:jc w:val="center"/>
        <w:rPr>
          <w:rFonts w:ascii="Arial" w:hAnsi="Arial" w:cs="Calibri"/>
          <w:b/>
          <w:b/>
          <w:bCs/>
          <w:color w:val="222222"/>
          <w:sz w:val="22"/>
          <w:szCs w:val="22"/>
        </w:rPr>
      </w:pPr>
      <w:r>
        <w:rPr>
          <w:rFonts w:cs="Calibri" w:ascii="Arial" w:hAnsi="Arial"/>
          <w:b/>
          <w:bCs/>
          <w:color w:val="222222"/>
          <w:sz w:val="22"/>
          <w:szCs w:val="22"/>
        </w:rPr>
      </w:r>
    </w:p>
    <w:p>
      <w:pPr>
        <w:pStyle w:val="Normal"/>
        <w:spacing w:lineRule="auto" w:line="360" w:before="0" w:after="120"/>
        <w:ind w:left="3686" w:hanging="0"/>
        <w:jc w:val="both"/>
        <w:rPr>
          <w:rFonts w:ascii="Arial" w:hAnsi="Arial"/>
          <w:sz w:val="22"/>
          <w:szCs w:val="22"/>
        </w:rPr>
      </w:pPr>
      <w:r>
        <w:rPr>
          <w:rFonts w:cs="Calibri" w:ascii="Arial" w:hAnsi="Arial"/>
          <w:i/>
          <w:iCs/>
          <w:sz w:val="22"/>
          <w:szCs w:val="22"/>
        </w:rPr>
        <w:t xml:space="preserve">Aprova a inclusão da Gerente técnica Giovana Lacerda Jacomini como integrante da Comissão Temporária de Estruturação da Sede - CTES. </w:t>
      </w:r>
    </w:p>
    <w:p>
      <w:pPr>
        <w:pStyle w:val="Normal"/>
        <w:spacing w:lineRule="auto" w:line="360"/>
        <w:ind w:left="3686" w:hanging="0"/>
        <w:jc w:val="both"/>
        <w:rPr>
          <w:rFonts w:ascii="Arial" w:hAnsi="Arial" w:cs="Calibri"/>
          <w:i/>
          <w:i/>
          <w:iCs/>
          <w:sz w:val="22"/>
          <w:szCs w:val="22"/>
        </w:rPr>
      </w:pPr>
      <w:r>
        <w:rPr>
          <w:rFonts w:cs="Calibri" w:ascii="Arial" w:hAnsi="Arial"/>
          <w:i/>
          <w:iCs/>
          <w:sz w:val="22"/>
          <w:szCs w:val="22"/>
        </w:rPr>
      </w:r>
    </w:p>
    <w:p>
      <w:pPr>
        <w:pStyle w:val="Normal"/>
        <w:spacing w:lineRule="auto" w:line="360"/>
        <w:jc w:val="both"/>
        <w:rPr>
          <w:rFonts w:ascii="Arial" w:hAnsi="Arial"/>
          <w:sz w:val="22"/>
          <w:szCs w:val="22"/>
        </w:rPr>
      </w:pPr>
      <w:r>
        <w:rPr>
          <w:rFonts w:cs="Calibri" w:ascii="Arial" w:hAnsi="Arial"/>
          <w:sz w:val="22"/>
          <w:szCs w:val="22"/>
        </w:rPr>
        <w:t>O Conselho de Arquitetura e Urbanismo de Goiás – CAU/GO, no uso das atribuições que lhe conferem o art. 33 e os incisos I e X do art. 34 da Lei n° 12.378, de 31 de dezembro de 2010, e o Regimento Interno do CAU/GO,</w:t>
      </w:r>
    </w:p>
    <w:p>
      <w:pPr>
        <w:pStyle w:val="Normal"/>
        <w:spacing w:lineRule="auto" w:line="360"/>
        <w:jc w:val="both"/>
        <w:rPr>
          <w:rFonts w:cs="Calibri"/>
        </w:rPr>
      </w:pPr>
      <w:r>
        <w:rPr>
          <w:rFonts w:cs="Calibri"/>
        </w:rPr>
      </w:r>
    </w:p>
    <w:p>
      <w:pPr>
        <w:pStyle w:val="Normal"/>
        <w:spacing w:lineRule="auto" w:line="360" w:before="0" w:after="120"/>
        <w:jc w:val="both"/>
        <w:rPr>
          <w:rFonts w:ascii="Arial" w:hAnsi="Arial"/>
          <w:sz w:val="22"/>
          <w:szCs w:val="22"/>
        </w:rPr>
      </w:pPr>
      <w:r>
        <w:rPr>
          <w:rFonts w:cs="Calibri" w:ascii="Arial" w:hAnsi="Arial"/>
          <w:b/>
          <w:sz w:val="22"/>
          <w:szCs w:val="22"/>
        </w:rPr>
        <w:t>CONSIDERANDO</w:t>
      </w:r>
      <w:r>
        <w:rPr>
          <w:rFonts w:cs="Calibri" w:ascii="Arial" w:hAnsi="Arial"/>
          <w:sz w:val="22"/>
          <w:szCs w:val="22"/>
        </w:rPr>
        <w:t xml:space="preserve"> o parágrafo 2º do artigo 32 do Regimento Interno do CAU/GO</w:t>
      </w:r>
    </w:p>
    <w:p>
      <w:pPr>
        <w:pStyle w:val="Normal"/>
        <w:spacing w:lineRule="auto" w:line="360" w:before="0" w:after="120"/>
        <w:jc w:val="both"/>
        <w:rPr>
          <w:rFonts w:ascii="Arial" w:hAnsi="Arial"/>
          <w:sz w:val="22"/>
          <w:szCs w:val="22"/>
        </w:rPr>
      </w:pPr>
      <w:r>
        <w:rPr>
          <w:rFonts w:cs="Calibri" w:ascii="Arial" w:hAnsi="Arial"/>
          <w:b/>
          <w:sz w:val="22"/>
          <w:szCs w:val="22"/>
        </w:rPr>
        <w:t>CONSIDERANDO</w:t>
      </w:r>
      <w:r>
        <w:rPr>
          <w:rFonts w:cs="Calibri" w:ascii="Arial" w:hAnsi="Arial"/>
          <w:sz w:val="22"/>
          <w:szCs w:val="22"/>
        </w:rPr>
        <w:t xml:space="preserve"> a Deliberação Nº 01/2017 da Comissão Temporária de Estruturação da Sede que indica membro para a composição da referida Comissão .</w:t>
      </w:r>
    </w:p>
    <w:p>
      <w:pPr>
        <w:pStyle w:val="Normal"/>
        <w:tabs>
          <w:tab w:val="left" w:pos="720" w:leader="none"/>
          <w:tab w:val="left" w:pos="1560" w:leader="none"/>
        </w:tabs>
        <w:spacing w:lineRule="auto" w:line="360"/>
        <w:ind w:hanging="10"/>
        <w:jc w:val="both"/>
        <w:rPr>
          <w:rFonts w:cs="Calibri"/>
          <w:b/>
          <w:b/>
          <w:bCs/>
        </w:rPr>
      </w:pPr>
      <w:r>
        <w:rPr>
          <w:rFonts w:cs="Calibri"/>
          <w:b/>
          <w:bCs/>
        </w:rPr>
      </w:r>
    </w:p>
    <w:p>
      <w:pPr>
        <w:pStyle w:val="Normal"/>
        <w:tabs>
          <w:tab w:val="left" w:pos="720" w:leader="none"/>
          <w:tab w:val="left" w:pos="1560" w:leader="none"/>
        </w:tabs>
        <w:spacing w:lineRule="auto" w:line="360"/>
        <w:ind w:hanging="10"/>
        <w:jc w:val="both"/>
        <w:rPr>
          <w:rFonts w:ascii="Arial" w:hAnsi="Arial"/>
          <w:sz w:val="22"/>
          <w:szCs w:val="22"/>
        </w:rPr>
      </w:pPr>
      <w:r>
        <w:rPr>
          <w:rFonts w:cs="Calibri" w:ascii="Arial" w:hAnsi="Arial"/>
          <w:b/>
          <w:bCs/>
          <w:sz w:val="22"/>
          <w:szCs w:val="22"/>
        </w:rPr>
        <w:t>DELIBERA:</w:t>
      </w:r>
    </w:p>
    <w:p>
      <w:pPr>
        <w:pStyle w:val="Normal"/>
        <w:tabs>
          <w:tab w:val="left" w:pos="720" w:leader="none"/>
          <w:tab w:val="left" w:pos="1560" w:leader="none"/>
        </w:tabs>
        <w:spacing w:lineRule="auto" w:line="360"/>
        <w:ind w:hanging="10"/>
        <w:jc w:val="both"/>
        <w:rPr>
          <w:rFonts w:ascii="Arial" w:hAnsi="Arial" w:cs="Calibri"/>
          <w:b/>
          <w:b/>
          <w:bCs/>
          <w:sz w:val="22"/>
          <w:szCs w:val="22"/>
        </w:rPr>
      </w:pPr>
      <w:r>
        <w:rPr>
          <w:rFonts w:cs="Calibri" w:ascii="Arial" w:hAnsi="Arial"/>
          <w:b/>
          <w:bCs/>
          <w:sz w:val="22"/>
          <w:szCs w:val="22"/>
        </w:rPr>
      </w:r>
    </w:p>
    <w:p>
      <w:pPr>
        <w:pStyle w:val="Normal"/>
        <w:spacing w:lineRule="auto" w:line="360" w:before="0" w:after="120"/>
        <w:jc w:val="both"/>
        <w:rPr>
          <w:rFonts w:ascii="Arial" w:hAnsi="Arial"/>
          <w:sz w:val="22"/>
          <w:szCs w:val="22"/>
        </w:rPr>
      </w:pPr>
      <w:r>
        <w:rPr>
          <w:rFonts w:cs="Calibri" w:ascii="Arial" w:hAnsi="Arial"/>
          <w:b/>
          <w:sz w:val="22"/>
          <w:szCs w:val="22"/>
        </w:rPr>
        <w:t>Art. 1º.</w:t>
      </w:r>
      <w:r>
        <w:rPr>
          <w:rFonts w:cs="Calibri" w:ascii="Arial" w:hAnsi="Arial"/>
          <w:sz w:val="22"/>
          <w:szCs w:val="22"/>
        </w:rPr>
        <w:t xml:space="preserve"> Fica</w:t>
      </w:r>
      <w:r>
        <w:rPr>
          <w:rFonts w:cs="Calibri" w:ascii="Arial" w:hAnsi="Arial"/>
          <w:spacing w:val="-2"/>
          <w:sz w:val="22"/>
          <w:szCs w:val="22"/>
        </w:rPr>
        <w:t xml:space="preserve"> </w:t>
      </w:r>
      <w:r>
        <w:rPr>
          <w:rFonts w:eastAsia="Calibri" w:cs="Calibri" w:ascii="Arial" w:hAnsi="Arial"/>
          <w:spacing w:val="-2"/>
          <w:sz w:val="22"/>
          <w:szCs w:val="22"/>
        </w:rPr>
        <w:t>aprovada a inclusão da Gerente Técnica Giovana Lacerda Jacomini como membro permanente da Comissão Temporária de Estruturação da Sede.</w:t>
      </w:r>
    </w:p>
    <w:p>
      <w:pPr>
        <w:pStyle w:val="Normal"/>
        <w:spacing w:lineRule="auto" w:line="276" w:before="0" w:after="120"/>
        <w:jc w:val="both"/>
        <w:rPr>
          <w:rFonts w:ascii="Arial" w:hAnsi="Arial"/>
          <w:sz w:val="22"/>
          <w:szCs w:val="22"/>
        </w:rPr>
      </w:pPr>
      <w:r>
        <w:rPr>
          <w:rFonts w:cs="Calibri" w:ascii="Arial" w:hAnsi="Arial"/>
          <w:b/>
          <w:bCs/>
          <w:sz w:val="22"/>
          <w:szCs w:val="22"/>
        </w:rPr>
        <w:t>Art. 2º.</w:t>
      </w:r>
      <w:r>
        <w:rPr>
          <w:rFonts w:cs="Calibri" w:ascii="Arial" w:hAnsi="Arial"/>
          <w:sz w:val="22"/>
          <w:szCs w:val="22"/>
        </w:rPr>
        <w:t xml:space="preserve"> Esta deliberação entra em vigor nesta data.</w:t>
      </w:r>
    </w:p>
    <w:p>
      <w:pPr>
        <w:pStyle w:val="Normal"/>
        <w:spacing w:lineRule="auto" w:line="360" w:before="0" w:after="120"/>
        <w:jc w:val="center"/>
        <w:rPr>
          <w:rFonts w:ascii="Arial" w:hAnsi="Arial" w:cs="Calibri"/>
          <w:sz w:val="22"/>
          <w:szCs w:val="22"/>
        </w:rPr>
      </w:pPr>
      <w:r>
        <w:rPr>
          <w:rFonts w:cs="Calibri" w:ascii="Arial" w:hAnsi="Arial"/>
          <w:sz w:val="22"/>
          <w:szCs w:val="22"/>
        </w:rPr>
      </w:r>
    </w:p>
    <w:p>
      <w:pPr>
        <w:pStyle w:val="Normal"/>
        <w:spacing w:lineRule="auto" w:line="276"/>
        <w:jc w:val="center"/>
        <w:rPr>
          <w:rFonts w:ascii="Arial" w:hAnsi="Arial" w:cs="Calibri"/>
          <w:sz w:val="22"/>
          <w:szCs w:val="22"/>
        </w:rPr>
      </w:pPr>
      <w:r>
        <w:rPr>
          <w:rFonts w:cs="Calibri" w:ascii="Arial" w:hAnsi="Arial"/>
          <w:sz w:val="22"/>
          <w:szCs w:val="22"/>
        </w:rPr>
      </w:r>
    </w:p>
    <w:p>
      <w:pPr>
        <w:pStyle w:val="Normal"/>
        <w:spacing w:lineRule="auto" w:line="276"/>
        <w:jc w:val="center"/>
        <w:rPr>
          <w:rFonts w:ascii="Arial" w:hAnsi="Arial" w:cs="Calibri"/>
          <w:sz w:val="22"/>
          <w:szCs w:val="22"/>
        </w:rPr>
      </w:pPr>
      <w:r>
        <w:rPr>
          <w:rFonts w:cs="Calibri" w:ascii="Arial" w:hAnsi="Arial"/>
          <w:sz w:val="22"/>
          <w:szCs w:val="22"/>
        </w:rPr>
      </w:r>
    </w:p>
    <w:p>
      <w:pPr>
        <w:pStyle w:val="Normal"/>
        <w:spacing w:lineRule="auto" w:line="276"/>
        <w:jc w:val="center"/>
        <w:rPr>
          <w:rFonts w:ascii="Arial" w:hAnsi="Arial" w:cs="Calibri"/>
          <w:sz w:val="22"/>
          <w:szCs w:val="22"/>
        </w:rPr>
      </w:pPr>
      <w:r>
        <w:rPr>
          <w:rFonts w:cs="Calibri" w:ascii="Arial" w:hAnsi="Arial"/>
          <w:sz w:val="22"/>
          <w:szCs w:val="22"/>
        </w:rPr>
      </w:r>
    </w:p>
    <w:p>
      <w:pPr>
        <w:pStyle w:val="Normal"/>
        <w:spacing w:lineRule="auto" w:line="276"/>
        <w:jc w:val="center"/>
        <w:rPr>
          <w:rFonts w:ascii="Calibri" w:hAnsi="Calibri" w:cs="Calibri"/>
        </w:rPr>
      </w:pPr>
      <w:r>
        <w:rPr>
          <w:rFonts w:cs="Calibri" w:ascii="Arial" w:hAnsi="Arial"/>
          <w:sz w:val="22"/>
          <w:szCs w:val="22"/>
        </w:rPr>
        <w:t>ARNALDO MASCARENHAS BRAGA</w:t>
      </w:r>
    </w:p>
    <w:p>
      <w:pPr>
        <w:pStyle w:val="Normal"/>
        <w:spacing w:lineRule="auto" w:line="276"/>
        <w:jc w:val="center"/>
        <w:rPr>
          <w:rFonts w:ascii="Calibri" w:hAnsi="Calibri" w:cs="Calibri"/>
        </w:rPr>
      </w:pPr>
      <w:r>
        <w:rPr>
          <w:rFonts w:cs="Calibri" w:ascii="Arial" w:hAnsi="Arial"/>
          <w:sz w:val="22"/>
          <w:szCs w:val="22"/>
        </w:rPr>
        <w:t>- Presidente  -</w:t>
      </w:r>
      <w:r>
        <w:br w:type="page"/>
      </w:r>
    </w:p>
    <w:p>
      <w:pPr>
        <w:pStyle w:val="Normal"/>
        <w:spacing w:lineRule="auto" w:line="276"/>
        <w:jc w:val="center"/>
        <w:rPr/>
      </w:pPr>
      <w:r>
        <w:rPr>
          <w:rFonts w:ascii="Arial" w:hAnsi="Arial"/>
          <w:b/>
          <w:sz w:val="22"/>
          <w:szCs w:val="22"/>
        </w:rPr>
        <w:t>64ª REUNIÃO PLENÁRIA ORDINÁRIA DO CAU/GO</w:t>
      </w:r>
    </w:p>
    <w:p>
      <w:pPr>
        <w:pStyle w:val="Normal"/>
        <w:spacing w:lineRule="auto" w:line="276"/>
        <w:jc w:val="center"/>
        <w:rPr>
          <w:rFonts w:ascii="Calibri" w:hAnsi="Calibri"/>
          <w:b/>
          <w:b/>
          <w:sz w:val="26"/>
          <w:szCs w:val="26"/>
        </w:rPr>
      </w:pPr>
      <w:r>
        <w:rPr>
          <w:rFonts w:ascii="Arial" w:hAnsi="Arial"/>
          <w:b/>
          <w:sz w:val="22"/>
          <w:szCs w:val="22"/>
        </w:rPr>
        <w:t>Folha de Votação</w:t>
      </w:r>
    </w:p>
    <w:p>
      <w:pPr>
        <w:pStyle w:val="Normal"/>
        <w:spacing w:lineRule="auto" w:line="276"/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spacing w:lineRule="auto" w:line="276"/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tbl>
      <w:tblPr>
        <w:tblW w:w="10020" w:type="dxa"/>
        <w:jc w:val="left"/>
        <w:tblInd w:w="-48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8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685"/>
        <w:gridCol w:w="709"/>
        <w:gridCol w:w="710"/>
        <w:gridCol w:w="1361"/>
        <w:gridCol w:w="1307"/>
        <w:gridCol w:w="2247"/>
      </w:tblGrid>
      <w:tr>
        <w:trPr/>
        <w:tc>
          <w:tcPr>
            <w:tcW w:w="368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  <w:vAlign w:val="center"/>
          </w:tcPr>
          <w:p>
            <w:pPr>
              <w:pStyle w:val="Normal"/>
              <w:spacing w:lineRule="auto" w:line="276"/>
              <w:jc w:val="center"/>
              <w:rPr>
                <w:rFonts w:ascii="Calibri" w:hAnsi="Calibri"/>
                <w:b/>
                <w:b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Conselheiro</w:t>
            </w:r>
          </w:p>
        </w:tc>
        <w:tc>
          <w:tcPr>
            <w:tcW w:w="6334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Calibri" w:hAnsi="Calibri"/>
                <w:b/>
                <w:b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Votação</w:t>
            </w:r>
          </w:p>
        </w:tc>
      </w:tr>
      <w:tr>
        <w:trPr/>
        <w:tc>
          <w:tcPr>
            <w:tcW w:w="3685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b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Calibri" w:hAnsi="Calibri"/>
                <w:b/>
                <w:b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Sim </w:t>
            </w: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Calibri" w:hAnsi="Calibri"/>
                <w:b/>
                <w:b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Não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Calibri" w:hAnsi="Calibri"/>
                <w:b/>
                <w:b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Abstenção</w:t>
            </w:r>
          </w:p>
        </w:tc>
        <w:tc>
          <w:tcPr>
            <w:tcW w:w="13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Calibri" w:hAnsi="Calibri"/>
                <w:b/>
                <w:b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Ausência</w:t>
            </w:r>
          </w:p>
        </w:tc>
        <w:tc>
          <w:tcPr>
            <w:tcW w:w="2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Calibri" w:hAnsi="Calibri"/>
                <w:b/>
                <w:b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Assinatura</w:t>
            </w:r>
          </w:p>
        </w:tc>
      </w:tr>
      <w:tr>
        <w:trPr/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rPr>
                <w:rFonts w:ascii="Calibri" w:hAnsi="Calibri"/>
              </w:rPr>
            </w:pPr>
            <w:r>
              <w:rPr>
                <w:rFonts w:ascii="Arial" w:hAnsi="Arial"/>
                <w:sz w:val="22"/>
                <w:szCs w:val="22"/>
              </w:rPr>
              <w:t>Arnaldo Mascarenhas Braga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x</w:t>
            </w: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13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2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</w:tr>
      <w:tr>
        <w:trPr/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rPr>
                <w:rFonts w:ascii="Calibri" w:hAnsi="Calibri"/>
              </w:rPr>
            </w:pPr>
            <w:r>
              <w:rPr>
                <w:rFonts w:ascii="Arial" w:hAnsi="Arial"/>
                <w:sz w:val="22"/>
                <w:szCs w:val="22"/>
              </w:rPr>
              <w:t>Maria Ester de Souza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13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2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</w:tr>
      <w:tr>
        <w:trPr/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rPr>
                <w:rFonts w:ascii="Calibri" w:hAnsi="Calibri"/>
              </w:rPr>
            </w:pPr>
            <w:r>
              <w:rPr>
                <w:rFonts w:ascii="Arial" w:hAnsi="Arial"/>
                <w:sz w:val="22"/>
                <w:szCs w:val="22"/>
              </w:rPr>
              <w:t>Adriana Mara Vaz de Oliveira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13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2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</w:tr>
      <w:tr>
        <w:trPr/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rPr>
                <w:rFonts w:ascii="Calibri" w:hAnsi="Calibri"/>
              </w:rPr>
            </w:pPr>
            <w:r>
              <w:rPr>
                <w:rFonts w:ascii="Arial" w:hAnsi="Arial"/>
                <w:sz w:val="22"/>
                <w:szCs w:val="22"/>
              </w:rPr>
              <w:t>Augusto César Aguiar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13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2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</w:tr>
      <w:tr>
        <w:trPr/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rPr>
                <w:rFonts w:ascii="Calibri" w:hAnsi="Calibri"/>
              </w:rPr>
            </w:pPr>
            <w:r>
              <w:rPr>
                <w:rFonts w:ascii="Arial" w:hAnsi="Arial"/>
                <w:sz w:val="22"/>
                <w:szCs w:val="22"/>
              </w:rPr>
              <w:t>Fernando Camargo Chapadeiro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13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2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</w:tr>
      <w:tr>
        <w:trPr/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rPr>
                <w:rFonts w:ascii="Calibri" w:hAnsi="Calibri"/>
              </w:rPr>
            </w:pPr>
            <w:r>
              <w:rPr>
                <w:rFonts w:ascii="Arial" w:hAnsi="Arial"/>
                <w:sz w:val="22"/>
                <w:szCs w:val="22"/>
              </w:rPr>
              <w:t>Garibaldi Rizzo de Castro Júnior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13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2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</w:tr>
      <w:tr>
        <w:trPr/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rPr>
                <w:rFonts w:ascii="Calibri" w:hAnsi="Calibri"/>
              </w:rPr>
            </w:pPr>
            <w:r>
              <w:rPr>
                <w:rFonts w:ascii="Arial" w:hAnsi="Arial"/>
                <w:sz w:val="22"/>
                <w:szCs w:val="22"/>
              </w:rPr>
              <w:t>Gustavo de Morais Veiga Jardim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13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2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</w:tr>
      <w:tr>
        <w:trPr/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rPr>
                <w:rFonts w:ascii="Calibri" w:hAnsi="Calibri"/>
              </w:rPr>
            </w:pPr>
            <w:r>
              <w:rPr>
                <w:rFonts w:ascii="Arial" w:hAnsi="Arial"/>
                <w:sz w:val="22"/>
                <w:szCs w:val="22"/>
              </w:rPr>
              <w:t>Jorge Luis Perillo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x</w:t>
            </w: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13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2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</w:tr>
      <w:tr>
        <w:trPr/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rPr>
                <w:rFonts w:ascii="Calibri" w:hAnsi="Calibri"/>
              </w:rPr>
            </w:pPr>
            <w:r>
              <w:rPr>
                <w:rFonts w:ascii="Arial" w:hAnsi="Arial"/>
                <w:sz w:val="22"/>
                <w:szCs w:val="22"/>
              </w:rPr>
              <w:t>Leônidas Albano da Silva Júnior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13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2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</w:tr>
      <w:tr>
        <w:trPr/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rPr>
                <w:rFonts w:ascii="Calibri" w:hAnsi="Calibri"/>
              </w:rPr>
            </w:pPr>
            <w:r>
              <w:rPr>
                <w:rFonts w:ascii="Arial" w:hAnsi="Arial"/>
                <w:sz w:val="22"/>
                <w:szCs w:val="22"/>
              </w:rPr>
              <w:t>Lorena Cavalcante Brito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x</w:t>
            </w: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13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2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</w:tr>
      <w:tr>
        <w:trPr/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rPr>
                <w:rFonts w:ascii="Calibri" w:hAnsi="Calibri"/>
              </w:rPr>
            </w:pPr>
            <w:r>
              <w:rPr>
                <w:rFonts w:ascii="Arial" w:hAnsi="Arial"/>
                <w:sz w:val="22"/>
                <w:szCs w:val="22"/>
              </w:rPr>
              <w:t>Luiz Antonio Oliveira Rosa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13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2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</w:tr>
      <w:tr>
        <w:trPr/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rPr>
                <w:rFonts w:ascii="Calibri" w:hAnsi="Calibri"/>
              </w:rPr>
            </w:pPr>
            <w:r>
              <w:rPr>
                <w:rFonts w:ascii="Arial" w:hAnsi="Arial"/>
                <w:sz w:val="22"/>
                <w:szCs w:val="22"/>
              </w:rPr>
              <w:t>Marcela Ruggeri Meneses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13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2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</w:tr>
      <w:tr>
        <w:trPr/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rPr>
                <w:rFonts w:ascii="Calibri" w:hAnsi="Calibri"/>
              </w:rPr>
            </w:pPr>
            <w:r>
              <w:rPr>
                <w:rFonts w:ascii="Arial" w:hAnsi="Arial"/>
                <w:sz w:val="22"/>
                <w:szCs w:val="22"/>
              </w:rPr>
              <w:t>Marcos Aurélio Lopes de Arimatéa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13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2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</w:tr>
      <w:tr>
        <w:trPr/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rPr>
                <w:rFonts w:ascii="Calibri" w:hAnsi="Calibri"/>
              </w:rPr>
            </w:pPr>
            <w:r>
              <w:rPr>
                <w:rFonts w:ascii="Arial" w:hAnsi="Arial"/>
                <w:sz w:val="22"/>
                <w:szCs w:val="22"/>
              </w:rPr>
              <w:t>Regina Maria de Faria Amaral Brito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x</w:t>
            </w: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13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2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</w:tr>
      <w:tr>
        <w:trPr/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rPr>
                <w:rFonts w:ascii="Calibri" w:hAnsi="Calibri"/>
              </w:rPr>
            </w:pPr>
            <w:r>
              <w:rPr>
                <w:rFonts w:ascii="Arial" w:hAnsi="Arial"/>
                <w:sz w:val="22"/>
                <w:szCs w:val="22"/>
              </w:rPr>
              <w:t>Tássia Zanutto Mendes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x</w:t>
            </w: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13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  <w:tc>
          <w:tcPr>
            <w:tcW w:w="2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</w:tr>
    </w:tbl>
    <w:p>
      <w:pPr>
        <w:pStyle w:val="Normal"/>
        <w:spacing w:lineRule="auto" w:line="276"/>
        <w:jc w:val="center"/>
        <w:rPr>
          <w:rFonts w:ascii="Arial" w:hAnsi="Arial"/>
          <w:sz w:val="22"/>
          <w:szCs w:val="22"/>
        </w:rPr>
      </w:pPr>
      <w:bookmarkStart w:id="0" w:name="_GoBack"/>
      <w:bookmarkStart w:id="1" w:name="_GoBack"/>
      <w:bookmarkEnd w:id="1"/>
      <w:r>
        <w:rPr>
          <w:rFonts w:ascii="Arial" w:hAnsi="Arial"/>
          <w:sz w:val="22"/>
          <w:szCs w:val="22"/>
        </w:rPr>
      </w:r>
    </w:p>
    <w:p>
      <w:pPr>
        <w:pStyle w:val="Normal"/>
        <w:spacing w:lineRule="auto" w:line="276"/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spacing w:lineRule="auto" w:line="276"/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tbl>
      <w:tblPr>
        <w:tblW w:w="9782" w:type="dxa"/>
        <w:jc w:val="left"/>
        <w:tblInd w:w="-201" w:type="dxa"/>
        <w:tblBorders>
          <w:top w:val="single" w:sz="4" w:space="0" w:color="00000A"/>
          <w:left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8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782"/>
      </w:tblGrid>
      <w:tr>
        <w:trPr/>
        <w:tc>
          <w:tcPr>
            <w:tcW w:w="978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  <w:insideV w:val="single" w:sz="4" w:space="0" w:color="00000A"/>
            </w:tcBorders>
            <w:shd w:color="auto" w:fill="D9D9D9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rPr>
                <w:rFonts w:ascii="Calibri" w:hAnsi="Calibri"/>
                <w:b/>
                <w:b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Histórico da Votação</w:t>
            </w:r>
          </w:p>
          <w:p>
            <w:pPr>
              <w:pStyle w:val="Normal"/>
              <w:spacing w:lineRule="auto" w:line="276"/>
              <w:rPr>
                <w:rFonts w:ascii="Arial" w:hAnsi="Arial"/>
                <w:b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</w:r>
          </w:p>
        </w:tc>
      </w:tr>
      <w:tr>
        <w:trPr/>
        <w:tc>
          <w:tcPr>
            <w:tcW w:w="9782" w:type="dxa"/>
            <w:tcBorders>
              <w:left w:val="single" w:sz="4" w:space="0" w:color="00000A"/>
              <w:right w:val="single" w:sz="4" w:space="0" w:color="00000A"/>
              <w:insideV w:val="single" w:sz="4" w:space="0" w:color="00000A"/>
            </w:tcBorders>
            <w:shd w:color="auto" w:fill="D9D9D9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rPr/>
            </w:pPr>
            <w:r>
              <w:rPr>
                <w:rFonts w:ascii="Arial" w:hAnsi="Arial"/>
                <w:b/>
                <w:sz w:val="22"/>
                <w:szCs w:val="22"/>
              </w:rPr>
              <w:t>Sessão Plenária nº:</w:t>
            </w:r>
            <w:r>
              <w:rPr>
                <w:rFonts w:ascii="Arial" w:hAnsi="Arial"/>
                <w:sz w:val="22"/>
                <w:szCs w:val="22"/>
              </w:rPr>
              <w:t xml:space="preserve"> 64ª Plenária Ordinária                                                  </w:t>
            </w:r>
            <w:r>
              <w:rPr>
                <w:rFonts w:ascii="Arial" w:hAnsi="Arial"/>
                <w:b/>
                <w:sz w:val="22"/>
                <w:szCs w:val="22"/>
              </w:rPr>
              <w:t>Data:</w:t>
            </w:r>
            <w:r>
              <w:rPr>
                <w:rFonts w:ascii="Arial" w:hAnsi="Arial"/>
                <w:sz w:val="22"/>
                <w:szCs w:val="22"/>
              </w:rPr>
              <w:t xml:space="preserve"> 25/04/2017</w:t>
            </w:r>
          </w:p>
          <w:p>
            <w:pPr>
              <w:pStyle w:val="Normal"/>
              <w:spacing w:lineRule="auto" w:line="276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</w:tr>
      <w:tr>
        <w:trPr/>
        <w:tc>
          <w:tcPr>
            <w:tcW w:w="9782" w:type="dxa"/>
            <w:tcBorders>
              <w:left w:val="single" w:sz="4" w:space="0" w:color="00000A"/>
              <w:right w:val="single" w:sz="4" w:space="0" w:color="00000A"/>
              <w:insideV w:val="single" w:sz="4" w:space="0" w:color="00000A"/>
            </w:tcBorders>
            <w:shd w:color="auto" w:fill="D9D9D9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rPr/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Matéria em Votação: </w:t>
            </w:r>
            <w:r>
              <w:rPr>
                <w:rFonts w:ascii="Arial" w:hAnsi="Arial"/>
                <w:b w:val="false"/>
                <w:bCs w:val="false"/>
                <w:sz w:val="22"/>
                <w:szCs w:val="22"/>
              </w:rPr>
              <w:t>Inclusão de Membro para a CTES</w:t>
            </w:r>
            <w:r>
              <w:rPr>
                <w:rFonts w:ascii="Arial" w:hAnsi="Arial"/>
                <w:b/>
                <w:sz w:val="22"/>
                <w:szCs w:val="22"/>
              </w:rPr>
              <w:t>.</w:t>
            </w:r>
          </w:p>
          <w:p>
            <w:pPr>
              <w:pStyle w:val="Normal"/>
              <w:spacing w:lineRule="auto" w:line="276"/>
              <w:rPr>
                <w:rFonts w:ascii="Arial" w:hAnsi="Arial"/>
                <w:b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</w:r>
          </w:p>
        </w:tc>
      </w:tr>
      <w:tr>
        <w:trPr/>
        <w:tc>
          <w:tcPr>
            <w:tcW w:w="9782" w:type="dxa"/>
            <w:tcBorders>
              <w:left w:val="single" w:sz="4" w:space="0" w:color="00000A"/>
              <w:right w:val="single" w:sz="4" w:space="0" w:color="00000A"/>
              <w:insideV w:val="single" w:sz="4" w:space="0" w:color="00000A"/>
            </w:tcBorders>
            <w:shd w:color="auto" w:fill="D9D9D9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rPr/>
            </w:pPr>
            <w:r>
              <w:rPr>
                <w:rFonts w:ascii="Arial" w:hAnsi="Arial"/>
                <w:b/>
                <w:sz w:val="22"/>
                <w:szCs w:val="22"/>
              </w:rPr>
              <w:t>Resultado da Votação:</w:t>
            </w:r>
            <w:r>
              <w:rPr>
                <w:rFonts w:ascii="Arial" w:hAnsi="Arial"/>
                <w:sz w:val="22"/>
                <w:szCs w:val="22"/>
              </w:rPr>
              <w:t xml:space="preserve"> ( </w:t>
            </w:r>
            <w:r>
              <w:rPr>
                <w:rFonts w:ascii="Arial" w:hAnsi="Arial"/>
                <w:sz w:val="22"/>
                <w:szCs w:val="22"/>
              </w:rPr>
              <w:t>05</w:t>
            </w:r>
            <w:r>
              <w:rPr>
                <w:rFonts w:ascii="Arial" w:hAnsi="Arial"/>
                <w:sz w:val="22"/>
                <w:szCs w:val="22"/>
              </w:rPr>
              <w:t xml:space="preserve"> ) Sim      (    ) Não    (    ) Abstenções   (   ) Ausências   ( </w:t>
            </w:r>
            <w:r>
              <w:rPr>
                <w:rFonts w:ascii="Arial" w:hAnsi="Arial"/>
                <w:sz w:val="22"/>
                <w:szCs w:val="22"/>
              </w:rPr>
              <w:t>05</w:t>
            </w:r>
            <w:r>
              <w:rPr>
                <w:rFonts w:ascii="Arial" w:hAnsi="Arial"/>
                <w:sz w:val="22"/>
                <w:szCs w:val="22"/>
              </w:rPr>
              <w:t>) Total</w:t>
            </w:r>
          </w:p>
        </w:tc>
      </w:tr>
      <w:tr>
        <w:trPr/>
        <w:tc>
          <w:tcPr>
            <w:tcW w:w="9782" w:type="dxa"/>
            <w:tcBorders>
              <w:left w:val="single" w:sz="4" w:space="0" w:color="00000A"/>
              <w:right w:val="single" w:sz="4" w:space="0" w:color="00000A"/>
              <w:insideV w:val="single" w:sz="4" w:space="0" w:color="00000A"/>
            </w:tcBorders>
            <w:shd w:color="auto" w:fill="D9D9D9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rPr>
                <w:rFonts w:ascii="Arial" w:hAnsi="Arial"/>
                <w:b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</w:r>
          </w:p>
          <w:p>
            <w:pPr>
              <w:pStyle w:val="Normal"/>
              <w:spacing w:lineRule="auto" w:line="276"/>
              <w:rPr>
                <w:rFonts w:ascii="Calibri" w:hAnsi="Calibri"/>
                <w:b/>
                <w:b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Ocorrências: _________________________________</w:t>
            </w:r>
          </w:p>
          <w:p>
            <w:pPr>
              <w:pStyle w:val="Normal"/>
              <w:spacing w:lineRule="auto" w:line="276"/>
              <w:rPr>
                <w:rFonts w:ascii="Arial" w:hAnsi="Arial"/>
                <w:b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</w:r>
          </w:p>
        </w:tc>
      </w:tr>
      <w:tr>
        <w:trPr/>
        <w:tc>
          <w:tcPr>
            <w:tcW w:w="9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9D9D9" w:val="clear"/>
            <w:tcMar>
              <w:left w:w="83" w:type="dxa"/>
            </w:tcMar>
          </w:tcPr>
          <w:p>
            <w:pPr>
              <w:pStyle w:val="Normal"/>
              <w:spacing w:lineRule="auto" w:line="276"/>
              <w:rPr/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Secretário da Sessão: </w:t>
            </w:r>
            <w:r>
              <w:rPr>
                <w:rFonts w:ascii="Arial" w:hAnsi="Arial"/>
                <w:b w:val="false"/>
                <w:bCs w:val="false"/>
                <w:sz w:val="22"/>
                <w:szCs w:val="22"/>
              </w:rPr>
              <w:t xml:space="preserve">Lorena Marquete. </w:t>
            </w:r>
            <w:r>
              <w:rPr>
                <w:rFonts w:ascii="Arial" w:hAnsi="Arial"/>
                <w:b/>
                <w:sz w:val="22"/>
                <w:szCs w:val="22"/>
              </w:rPr>
              <w:t xml:space="preserve">Presidente da Sessão: </w:t>
            </w:r>
            <w:r>
              <w:rPr>
                <w:rFonts w:ascii="Arial" w:hAnsi="Arial"/>
                <w:b w:val="false"/>
                <w:bCs w:val="false"/>
                <w:sz w:val="22"/>
                <w:szCs w:val="22"/>
              </w:rPr>
              <w:t>Arnaldo Mascarenhas Braga.</w:t>
            </w:r>
          </w:p>
          <w:p>
            <w:pPr>
              <w:pStyle w:val="Normal"/>
              <w:spacing w:lineRule="auto" w:line="276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</w:r>
          </w:p>
        </w:tc>
      </w:tr>
    </w:tbl>
    <w:p>
      <w:pPr>
        <w:pStyle w:val="Normal"/>
        <w:spacing w:lineRule="auto" w:line="276"/>
        <w:jc w:val="center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</w:p>
    <w:p>
      <w:pPr>
        <w:pStyle w:val="Normal"/>
        <w:spacing w:lineRule="auto" w:line="276"/>
        <w:jc w:val="center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701" w:right="1418" w:header="709" w:top="2268" w:footer="709" w:bottom="1191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Verdana">
    <w:charset w:val="00"/>
    <w:family w:val="roman"/>
    <w:pitch w:val="variable"/>
  </w:font>
  <w:font w:name="Bitstream Vera Sans Mono">
    <w:charset w:val="00"/>
    <w:family w:val="roman"/>
    <w:pitch w:val="variable"/>
  </w:font>
  <w:font w:name="Tahoma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Symbo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Calibr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ind w:hanging="1797"/>
      <w:rPr/>
    </w:pPr>
    <w:r>
      <w:rPr/>
      <w:drawing>
        <wp:anchor behindDoc="1" distT="0" distB="0" distL="114935" distR="114935" simplePos="0" locked="0" layoutInCell="1" allowOverlap="1" relativeHeight="5">
          <wp:simplePos x="0" y="0"/>
          <wp:positionH relativeFrom="margin">
            <wp:posOffset>-1076960</wp:posOffset>
          </wp:positionH>
          <wp:positionV relativeFrom="margin">
            <wp:posOffset>8892540</wp:posOffset>
          </wp:positionV>
          <wp:extent cx="7549515" cy="901065"/>
          <wp:effectExtent l="0" t="0" r="0" b="0"/>
          <wp:wrapSquare wrapText="bothSides"/>
          <wp:docPr id="2" name="Figura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9515" cy="901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ind w:left="-1797" w:hanging="0"/>
      <w:rPr/>
    </w:pPr>
    <w:r>
      <w:rPr/>
      <w:drawing>
        <wp:anchor behindDoc="1" distT="0" distB="0" distL="114935" distR="114935" simplePos="0" locked="0" layoutInCell="1" allowOverlap="1" relativeHeight="3">
          <wp:simplePos x="0" y="0"/>
          <wp:positionH relativeFrom="column">
            <wp:posOffset>-1069340</wp:posOffset>
          </wp:positionH>
          <wp:positionV relativeFrom="paragraph">
            <wp:posOffset>-419735</wp:posOffset>
          </wp:positionV>
          <wp:extent cx="7549515" cy="1253490"/>
          <wp:effectExtent l="0" t="0" r="0" b="0"/>
          <wp:wrapSquare wrapText="bothSides"/>
          <wp:docPr id="1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9515" cy="1253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embedSystemFonts/>
  <w:defaultTabStop w:val="709"/>
  <w:autoHyphenation w:val="fals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semiHidden="0" w:unhideWhenUsed="0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tabs>
        <w:tab w:val="left" w:pos="720" w:leader="none"/>
      </w:tabs>
      <w:suppressAutoHyphens w:val="true"/>
      <w:bidi w:val="0"/>
      <w:jc w:val="left"/>
    </w:pPr>
    <w:rPr>
      <w:rFonts w:ascii="Verdana" w:hAnsi="Verdana" w:eastAsia="Times New Roman" w:cs="Verdana"/>
      <w:color w:val="000000"/>
      <w:sz w:val="24"/>
      <w:szCs w:val="24"/>
      <w:lang w:val="pt-BR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Fontepargpadro3" w:customStyle="1">
    <w:name w:val="Fonte parág. padrão3"/>
    <w:qFormat/>
    <w:rPr/>
  </w:style>
  <w:style w:type="character" w:styleId="AbsatzStandardschriftart" w:customStyle="1">
    <w:name w:val="Absatz-Standardschriftart"/>
    <w:qFormat/>
    <w:rPr/>
  </w:style>
  <w:style w:type="character" w:styleId="WWAbsatzStandardschriftart" w:customStyle="1">
    <w:name w:val="WW-Absatz-Standardschriftart"/>
    <w:qFormat/>
    <w:rPr/>
  </w:style>
  <w:style w:type="character" w:styleId="WWAbsatzStandardschriftart1" w:customStyle="1">
    <w:name w:val="WW-Absatz-Standardschriftart1"/>
    <w:qFormat/>
    <w:rPr/>
  </w:style>
  <w:style w:type="character" w:styleId="WWAbsatzStandardschriftart11" w:customStyle="1">
    <w:name w:val="WW-Absatz-Standardschriftart11"/>
    <w:qFormat/>
    <w:rPr/>
  </w:style>
  <w:style w:type="character" w:styleId="WWAbsatzStandardschriftart111" w:customStyle="1">
    <w:name w:val="WW-Absatz-Standardschriftart111"/>
    <w:qFormat/>
    <w:rPr/>
  </w:style>
  <w:style w:type="character" w:styleId="WWAbsatzStandardschriftart1111" w:customStyle="1">
    <w:name w:val="WW-Absatz-Standardschriftart1111"/>
    <w:qFormat/>
    <w:rPr/>
  </w:style>
  <w:style w:type="character" w:styleId="WWAbsatzStandardschriftart11111" w:customStyle="1">
    <w:name w:val="WW-Absatz-Standardschriftart11111"/>
    <w:qFormat/>
    <w:rPr/>
  </w:style>
  <w:style w:type="character" w:styleId="WWAbsatzStandardschriftart111111" w:customStyle="1">
    <w:name w:val="WW-Absatz-Standardschriftart111111"/>
    <w:qFormat/>
    <w:rPr/>
  </w:style>
  <w:style w:type="character" w:styleId="WWAbsatzStandardschriftart1111111" w:customStyle="1">
    <w:name w:val="WW-Absatz-Standardschriftart1111111"/>
    <w:qFormat/>
    <w:rPr/>
  </w:style>
  <w:style w:type="character" w:styleId="WWAbsatzStandardschriftart11111111" w:customStyle="1">
    <w:name w:val="WW-Absatz-Standardschriftart11111111"/>
    <w:qFormat/>
    <w:rPr/>
  </w:style>
  <w:style w:type="character" w:styleId="WWAbsatzStandardschriftart111111111" w:customStyle="1">
    <w:name w:val="WW-Absatz-Standardschriftart111111111"/>
    <w:qFormat/>
    <w:rPr/>
  </w:style>
  <w:style w:type="character" w:styleId="WWAbsatzStandardschriftart1111111111" w:customStyle="1">
    <w:name w:val="WW-Absatz-Standardschriftart1111111111"/>
    <w:qFormat/>
    <w:rPr/>
  </w:style>
  <w:style w:type="character" w:styleId="WWAbsatzStandardschriftart11111111111" w:customStyle="1">
    <w:name w:val="WW-Absatz-Standardschriftart11111111111"/>
    <w:qFormat/>
    <w:rPr/>
  </w:style>
  <w:style w:type="character" w:styleId="WWAbsatzStandardschriftart111111111111" w:customStyle="1">
    <w:name w:val="WW-Absatz-Standardschriftart111111111111"/>
    <w:qFormat/>
    <w:rPr/>
  </w:style>
  <w:style w:type="character" w:styleId="WWAbsatzStandardschriftart1111111111111" w:customStyle="1">
    <w:name w:val="WW-Absatz-Standardschriftart1111111111111"/>
    <w:qFormat/>
    <w:rPr/>
  </w:style>
  <w:style w:type="character" w:styleId="WWAbsatzStandardschriftart11111111111111" w:customStyle="1">
    <w:name w:val="WW-Absatz-Standardschriftart11111111111111"/>
    <w:qFormat/>
    <w:rPr/>
  </w:style>
  <w:style w:type="character" w:styleId="WWAbsatzStandardschriftart111111111111111" w:customStyle="1">
    <w:name w:val="WW-Absatz-Standardschriftart111111111111111"/>
    <w:qFormat/>
    <w:rPr/>
  </w:style>
  <w:style w:type="character" w:styleId="WWAbsatzStandardschriftart1111111111111111" w:customStyle="1">
    <w:name w:val="WW-Absatz-Standardschriftart1111111111111111"/>
    <w:qFormat/>
    <w:rPr/>
  </w:style>
  <w:style w:type="character" w:styleId="WWAbsatzStandardschriftart11111111111111111" w:customStyle="1">
    <w:name w:val="WW-Absatz-Standardschriftart11111111111111111"/>
    <w:qFormat/>
    <w:rPr/>
  </w:style>
  <w:style w:type="character" w:styleId="WWAbsatzStandardschriftart111111111111111111" w:customStyle="1">
    <w:name w:val="WW-Absatz-Standardschriftart111111111111111111"/>
    <w:qFormat/>
    <w:rPr/>
  </w:style>
  <w:style w:type="character" w:styleId="WWAbsatzStandardschriftart1111111111111111111" w:customStyle="1">
    <w:name w:val="WW-Absatz-Standardschriftart1111111111111111111"/>
    <w:qFormat/>
    <w:rPr/>
  </w:style>
  <w:style w:type="character" w:styleId="WWAbsatzStandardschriftart11111111111111111111" w:customStyle="1">
    <w:name w:val="WW-Absatz-Standardschriftart11111111111111111111"/>
    <w:qFormat/>
    <w:rPr/>
  </w:style>
  <w:style w:type="character" w:styleId="WWAbsatzStandardschriftart111111111111111111111" w:customStyle="1">
    <w:name w:val="WW-Absatz-Standardschriftart111111111111111111111"/>
    <w:qFormat/>
    <w:rPr/>
  </w:style>
  <w:style w:type="character" w:styleId="WWAbsatzStandardschriftart1111111111111111111111" w:customStyle="1">
    <w:name w:val="WW-Absatz-Standardschriftart1111111111111111111111"/>
    <w:qFormat/>
    <w:rPr/>
  </w:style>
  <w:style w:type="character" w:styleId="WWAbsatzStandardschriftart11111111111111111111111" w:customStyle="1">
    <w:name w:val="WW-Absatz-Standardschriftart11111111111111111111111"/>
    <w:qFormat/>
    <w:rPr/>
  </w:style>
  <w:style w:type="character" w:styleId="WWAbsatzStandardschriftart111111111111111111111111" w:customStyle="1">
    <w:name w:val="WW-Absatz-Standardschriftart111111111111111111111111"/>
    <w:qFormat/>
    <w:rPr/>
  </w:style>
  <w:style w:type="character" w:styleId="WWAbsatzStandardschriftart1111111111111111111111111" w:customStyle="1">
    <w:name w:val="WW-Absatz-Standardschriftart1111111111111111111111111"/>
    <w:qFormat/>
    <w:rPr/>
  </w:style>
  <w:style w:type="character" w:styleId="WWAbsatzStandardschriftart11111111111111111111111111" w:customStyle="1">
    <w:name w:val="WW-Absatz-Standardschriftart11111111111111111111111111"/>
    <w:qFormat/>
    <w:rPr/>
  </w:style>
  <w:style w:type="character" w:styleId="WWAbsatzStandardschriftart111111111111111111111111111" w:customStyle="1">
    <w:name w:val="WW-Absatz-Standardschriftart111111111111111111111111111"/>
    <w:qFormat/>
    <w:rPr/>
  </w:style>
  <w:style w:type="character" w:styleId="WWAbsatzStandardschriftart1111111111111111111111111111" w:customStyle="1">
    <w:name w:val="WW-Absatz-Standardschriftart1111111111111111111111111111"/>
    <w:qFormat/>
    <w:rPr/>
  </w:style>
  <w:style w:type="character" w:styleId="WWAbsatzStandardschriftart11111111111111111111111111111" w:customStyle="1">
    <w:name w:val="WW-Absatz-Standardschriftart11111111111111111111111111111"/>
    <w:qFormat/>
    <w:rPr/>
  </w:style>
  <w:style w:type="character" w:styleId="WWAbsatzStandardschriftart111111111111111111111111111111" w:customStyle="1">
    <w:name w:val="WW-Absatz-Standardschriftart111111111111111111111111111111"/>
    <w:qFormat/>
    <w:rPr/>
  </w:style>
  <w:style w:type="character" w:styleId="WWAbsatzStandardschriftart1111111111111111111111111111111" w:customStyle="1">
    <w:name w:val="WW-Absatz-Standardschriftart1111111111111111111111111111111"/>
    <w:qFormat/>
    <w:rPr/>
  </w:style>
  <w:style w:type="character" w:styleId="WWAbsatzStandardschriftart11111111111111111111111111111111" w:customStyle="1">
    <w:name w:val="WW-Absatz-Standardschriftart11111111111111111111111111111111"/>
    <w:qFormat/>
    <w:rPr/>
  </w:style>
  <w:style w:type="character" w:styleId="WWAbsatzStandardschriftart111111111111111111111111111111111" w:customStyle="1">
    <w:name w:val="WW-Absatz-Standardschriftart111111111111111111111111111111111"/>
    <w:qFormat/>
    <w:rPr/>
  </w:style>
  <w:style w:type="character" w:styleId="WWAbsatzStandardschriftart1111111111111111111111111111111111" w:customStyle="1">
    <w:name w:val="WW-Absatz-Standardschriftart1111111111111111111111111111111111"/>
    <w:qFormat/>
    <w:rPr/>
  </w:style>
  <w:style w:type="character" w:styleId="WWAbsatzStandardschriftart11111111111111111111111111111111111" w:customStyle="1">
    <w:name w:val="WW-Absatz-Standardschriftart11111111111111111111111111111111111"/>
    <w:qFormat/>
    <w:rPr/>
  </w:style>
  <w:style w:type="character" w:styleId="WWAbsatzStandardschriftart111111111111111111111111111111111111" w:customStyle="1">
    <w:name w:val="WW-Absatz-Standardschriftart111111111111111111111111111111111111"/>
    <w:qFormat/>
    <w:rPr/>
  </w:style>
  <w:style w:type="character" w:styleId="WWAbsatzStandardschriftart1111111111111111111111111111111111111" w:customStyle="1">
    <w:name w:val="WW-Absatz-Standardschriftart1111111111111111111111111111111111111"/>
    <w:qFormat/>
    <w:rPr/>
  </w:style>
  <w:style w:type="character" w:styleId="WWAbsatzStandardschriftart11111111111111111111111111111111111111" w:customStyle="1">
    <w:name w:val="WW-Absatz-Standardschriftart11111111111111111111111111111111111111"/>
    <w:qFormat/>
    <w:rPr/>
  </w:style>
  <w:style w:type="character" w:styleId="WWAbsatzStandardschriftart111111111111111111111111111111111111111" w:customStyle="1">
    <w:name w:val="WW-Absatz-Standardschriftart111111111111111111111111111111111111111"/>
    <w:qFormat/>
    <w:rPr/>
  </w:style>
  <w:style w:type="character" w:styleId="WWAbsatzStandardschriftart1111111111111111111111111111111111111111" w:customStyle="1">
    <w:name w:val="WW-Absatz-Standardschriftart1111111111111111111111111111111111111111"/>
    <w:qFormat/>
    <w:rPr/>
  </w:style>
  <w:style w:type="character" w:styleId="WWAbsatzStandardschriftart11111111111111111111111111111111111111111" w:customStyle="1">
    <w:name w:val="WW-Absatz-Standardschriftart11111111111111111111111111111111111111111"/>
    <w:qFormat/>
    <w:rPr/>
  </w:style>
  <w:style w:type="character" w:styleId="WWAbsatzStandardschriftart111111111111111111111111111111111111111111" w:customStyle="1">
    <w:name w:val="WW-Absatz-Standardschriftart111111111111111111111111111111111111111111"/>
    <w:qFormat/>
    <w:rPr/>
  </w:style>
  <w:style w:type="character" w:styleId="WWAbsatzStandardschriftart1111111111111111111111111111111111111111111" w:customStyle="1">
    <w:name w:val="WW-Absatz-Standardschriftart1111111111111111111111111111111111111111111"/>
    <w:qFormat/>
    <w:rPr/>
  </w:style>
  <w:style w:type="character" w:styleId="WWAbsatzStandardschriftart11111111111111111111111111111111111111111111" w:customStyle="1">
    <w:name w:val="WW-Absatz-Standardschriftart11111111111111111111111111111111111111111111"/>
    <w:qFormat/>
    <w:rPr/>
  </w:style>
  <w:style w:type="character" w:styleId="WWAbsatzStandardschriftart111111111111111111111111111111111111111111111" w:customStyle="1">
    <w:name w:val="WW-Absatz-Standardschriftart111111111111111111111111111111111111111111111"/>
    <w:qFormat/>
    <w:rPr/>
  </w:style>
  <w:style w:type="character" w:styleId="WWAbsatzStandardschriftart1111111111111111111111111111111111111111111111" w:customStyle="1">
    <w:name w:val="WW-Absatz-Standardschriftart1111111111111111111111111111111111111111111111"/>
    <w:qFormat/>
    <w:rPr/>
  </w:style>
  <w:style w:type="character" w:styleId="WWAbsatzStandardschriftart11111111111111111111111111111111111111111111111" w:customStyle="1">
    <w:name w:val="WW-Absatz-Standardschriftart11111111111111111111111111111111111111111111111"/>
    <w:qFormat/>
    <w:rPr/>
  </w:style>
  <w:style w:type="character" w:styleId="WWAbsatzStandardschriftart111111111111111111111111111111111111111111111111" w:customStyle="1">
    <w:name w:val="WW-Absatz-Standardschriftart111111111111111111111111111111111111111111111111"/>
    <w:qFormat/>
    <w:rPr/>
  </w:style>
  <w:style w:type="character" w:styleId="WWAbsatzStandardschriftart1111111111111111111111111111111111111111111111111" w:customStyle="1">
    <w:name w:val="WW-Absatz-Standardschriftart1111111111111111111111111111111111111111111111111"/>
    <w:qFormat/>
    <w:rPr/>
  </w:style>
  <w:style w:type="character" w:styleId="WWAbsatzStandardschriftart11111111111111111111111111111111111111111111111111" w:customStyle="1">
    <w:name w:val="WW-Absatz-Standardschriftart11111111111111111111111111111111111111111111111111"/>
    <w:qFormat/>
    <w:rPr/>
  </w:style>
  <w:style w:type="character" w:styleId="WWAbsatzStandardschriftart111111111111111111111111111111111111111111111111111" w:customStyle="1">
    <w:name w:val="WW-Absatz-Standardschriftart111111111111111111111111111111111111111111111111111"/>
    <w:qFormat/>
    <w:rPr/>
  </w:style>
  <w:style w:type="character" w:styleId="WWAbsatzStandardschriftart1111111111111111111111111111111111111111111111111111" w:customStyle="1">
    <w:name w:val="WW-Absatz-Standardschriftart1111111111111111111111111111111111111111111111111111"/>
    <w:qFormat/>
    <w:rPr/>
  </w:style>
  <w:style w:type="character" w:styleId="WWAbsatzStandardschriftart11111111111111111111111111111111111111111111111111111" w:customStyle="1">
    <w:name w:val="WW-Absatz-Standardschriftart11111111111111111111111111111111111111111111111111111"/>
    <w:qFormat/>
    <w:rPr/>
  </w:style>
  <w:style w:type="character" w:styleId="Fontepargpadro1" w:customStyle="1">
    <w:name w:val="Fonte parág. padrão1"/>
    <w:qFormat/>
    <w:rPr/>
  </w:style>
  <w:style w:type="character" w:styleId="WWAbsatzStandardschriftart111111111111111111111111111111111111111111111111111111" w:customStyle="1">
    <w:name w:val="WW-Absatz-Standardschriftart111111111111111111111111111111111111111111111111111111"/>
    <w:qFormat/>
    <w:rPr/>
  </w:style>
  <w:style w:type="character" w:styleId="WWAbsatzStandardschriftart1111111111111111111111111111111111111111111111111111111" w:customStyle="1">
    <w:name w:val="WW-Absatz-Standardschriftart1111111111111111111111111111111111111111111111111111111"/>
    <w:qFormat/>
    <w:rPr/>
  </w:style>
  <w:style w:type="character" w:styleId="CabealhoChar" w:customStyle="1">
    <w:name w:val="Cabeçalho Char"/>
    <w:basedOn w:val="Fontepargpadro1"/>
    <w:qFormat/>
    <w:rPr/>
  </w:style>
  <w:style w:type="character" w:styleId="RodapChar" w:customStyle="1">
    <w:name w:val="Rodapé Char"/>
    <w:basedOn w:val="Fontepargpadro1"/>
    <w:qFormat/>
    <w:rPr/>
  </w:style>
  <w:style w:type="character" w:styleId="Strong">
    <w:name w:val="Strong"/>
    <w:qFormat/>
    <w:rPr>
      <w:rFonts w:cs="Times New Roman"/>
      <w:b/>
      <w:bCs/>
    </w:rPr>
  </w:style>
  <w:style w:type="character" w:styleId="Teletipo" w:customStyle="1">
    <w:name w:val="Teletipo"/>
    <w:qFormat/>
    <w:rPr>
      <w:rFonts w:ascii="Bitstream Vera Sans Mono" w:hAnsi="Bitstream Vera Sans Mono" w:eastAsia="Bitstream Vera Sans Mono" w:cs="Bitstream Vera Sans Mono"/>
    </w:rPr>
  </w:style>
  <w:style w:type="character" w:styleId="TextodebaloChar" w:customStyle="1">
    <w:name w:val="Texto de balão Char"/>
    <w:qFormat/>
    <w:rPr>
      <w:rFonts w:ascii="Tahoma" w:hAnsi="Tahoma" w:eastAsia="MS Mincho" w:cs="Tahoma"/>
      <w:sz w:val="16"/>
      <w:szCs w:val="16"/>
    </w:rPr>
  </w:style>
  <w:style w:type="character" w:styleId="ListLabel1" w:customStyle="1">
    <w:name w:val="ListLabel 1"/>
    <w:qFormat/>
    <w:rPr>
      <w:rFonts w:cs="Courier New"/>
    </w:rPr>
  </w:style>
  <w:style w:type="character" w:styleId="Smbolosdenumerao" w:customStyle="1">
    <w:name w:val="Símbolos de numeração"/>
    <w:qFormat/>
    <w:rPr/>
  </w:style>
  <w:style w:type="character" w:styleId="Marcas" w:customStyle="1">
    <w:name w:val="Marcas"/>
    <w:qFormat/>
    <w:rPr>
      <w:rFonts w:ascii="OpenSymbol" w:hAnsi="OpenSymbol" w:eastAsia="OpenSymbol" w:cs="OpenSymbol"/>
    </w:rPr>
  </w:style>
  <w:style w:type="character" w:styleId="Fontepargpadro2" w:customStyle="1">
    <w:name w:val="Fonte parág. padrão2"/>
    <w:qFormat/>
    <w:rPr/>
  </w:style>
  <w:style w:type="character" w:styleId="Highlightedsearchterm" w:customStyle="1">
    <w:name w:val="highlightedsearchterm"/>
    <w:basedOn w:val="Fontepargpadro2"/>
    <w:qFormat/>
    <w:rPr/>
  </w:style>
  <w:style w:type="character" w:styleId="Appleconvertedspace" w:customStyle="1">
    <w:name w:val="apple-converted-space"/>
    <w:basedOn w:val="Fontepargpadro2"/>
    <w:qFormat/>
    <w:rPr/>
  </w:style>
  <w:style w:type="character" w:styleId="WW8Num3z0" w:customStyle="1">
    <w:name w:val="WW8Num3z0"/>
    <w:qFormat/>
    <w:rPr>
      <w:rFonts w:ascii="Symbol" w:hAnsi="Symbol" w:cs="OpenSymbol"/>
    </w:rPr>
  </w:style>
  <w:style w:type="paragraph" w:styleId="Ttulo">
    <w:name w:val="Título"/>
    <w:basedOn w:val="Normal"/>
    <w:next w:val="Corpodetexto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etexto">
    <w:name w:val="Body Text"/>
    <w:basedOn w:val="Normal"/>
    <w:pPr>
      <w:spacing w:before="0" w:after="120"/>
    </w:pPr>
    <w:rPr/>
  </w:style>
  <w:style w:type="paragraph" w:styleId="Lista">
    <w:name w:val="List"/>
    <w:basedOn w:val="Corpodetexto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Mangal"/>
    </w:rPr>
  </w:style>
  <w:style w:type="paragraph" w:styleId="Ttulo3" w:customStyle="1">
    <w:name w:val="Título3"/>
    <w:basedOn w:val="Normal"/>
    <w:qFormat/>
    <w:pPr>
      <w:keepNext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styleId="Ttulo2" w:customStyle="1">
    <w:name w:val="Título2"/>
    <w:basedOn w:val="Normal"/>
    <w:qFormat/>
    <w:pPr>
      <w:keepNext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Ttulo1" w:customStyle="1">
    <w:name w:val="Título1"/>
    <w:basedOn w:val="Normal"/>
    <w:qFormat/>
    <w:pPr>
      <w:keepNext/>
      <w:spacing w:before="240" w:after="120"/>
    </w:pPr>
    <w:rPr>
      <w:rFonts w:ascii="Arial" w:hAnsi="Arial" w:eastAsia="Bitstream Vera Sans" w:cs="Bitstream Vera Sans"/>
      <w:sz w:val="28"/>
      <w:szCs w:val="28"/>
    </w:rPr>
  </w:style>
  <w:style w:type="paragraph" w:styleId="Legenda1" w:customStyle="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styleId="Cabealho">
    <w:name w:val="Header"/>
    <w:basedOn w:val="Normal"/>
    <w:pPr>
      <w:suppressLineNumbers/>
      <w:tabs>
        <w:tab w:val="center" w:pos="4320" w:leader="none"/>
        <w:tab w:val="right" w:pos="8640" w:leader="none"/>
      </w:tabs>
    </w:pPr>
    <w:rPr/>
  </w:style>
  <w:style w:type="paragraph" w:styleId="Rodap">
    <w:name w:val="Footer"/>
    <w:basedOn w:val="Normal"/>
    <w:pPr>
      <w:suppressLineNumbers/>
      <w:tabs>
        <w:tab w:val="center" w:pos="4320" w:leader="none"/>
        <w:tab w:val="right" w:pos="8640" w:leader="none"/>
      </w:tabs>
    </w:pPr>
    <w:rPr/>
  </w:style>
  <w:style w:type="paragraph" w:styleId="NormalWeb">
    <w:name w:val="Normal (Web)"/>
    <w:basedOn w:val="Normal"/>
    <w:qFormat/>
    <w:pPr>
      <w:spacing w:before="280" w:after="280"/>
    </w:pPr>
    <w:rPr>
      <w:rFonts w:ascii="Times New Roman" w:hAnsi="Times New Roman" w:cs="Times New Roman"/>
    </w:rPr>
  </w:style>
  <w:style w:type="paragraph" w:styleId="Textodebalo1" w:customStyle="1">
    <w:name w:val="Texto de balão1"/>
    <w:basedOn w:val="Normal"/>
    <w:qFormat/>
    <w:pPr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pPr>
      <w:ind w:left="720" w:hanging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Application>LibreOffice/5.1.4.2$Windows_x86 LibreOffice_project/f99d75f39f1c57ebdd7ffc5f42867c12031db97a</Application>
  <Pages>2</Pages>
  <Words>276</Words>
  <Characters>1471</Characters>
  <CharactersWithSpaces>1775</CharactersWithSpaces>
  <Paragraphs>45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2017-03-27T19:40:00Z</dcterms:created>
  <dc:creator>Paula Vianna</dc:creator>
  <dc:description/>
  <dc:language>pt-BR</dc:language>
  <cp:lastModifiedBy/>
  <cp:lastPrinted>2017-04-25T16:22:50Z</cp:lastPrinted>
  <dcterms:modified xsi:type="dcterms:W3CDTF">2017-04-27T12:05:37Z</dcterms:modified>
  <cp:revision>17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