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95AA8" w:rsidP="00895AA8">
            <w:r>
              <w:t>ALTERAÇÃO NA DELIBERAÇÃO DE QUADRO DE PESSOAL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</w:t>
            </w:r>
            <w:r w:rsidR="007E77EB">
              <w:rPr>
                <w:b/>
                <w:sz w:val="24"/>
              </w:rPr>
              <w:t>9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1373C1">
      <w:pPr>
        <w:spacing w:before="120" w:after="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533F0">
        <w:t>2</w:t>
      </w:r>
      <w:r w:rsidR="00FB501C">
        <w:t>8</w:t>
      </w:r>
      <w:r w:rsidRPr="008A2062">
        <w:t xml:space="preserve"> de </w:t>
      </w:r>
      <w:r w:rsidR="004533F0">
        <w:t xml:space="preserve">junho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1373C1">
      <w:pPr>
        <w:spacing w:before="120" w:after="0"/>
        <w:jc w:val="both"/>
      </w:pPr>
      <w:r w:rsidRPr="008A2062">
        <w:t>C</w:t>
      </w:r>
      <w:r w:rsidR="00FB5D50">
        <w:t>ONSIDERANDO a Deliberação Plenária nº 23</w:t>
      </w:r>
      <w:r w:rsidR="00E85470">
        <w:t>,</w:t>
      </w:r>
      <w:r w:rsidR="00FB5D50">
        <w:t xml:space="preserve"> </w:t>
      </w:r>
      <w:r w:rsidR="00E85470">
        <w:t xml:space="preserve">de 29 de Setembro de 2015, </w:t>
      </w:r>
      <w:r w:rsidR="00FB5D50">
        <w:t>que aprova o quadro de p</w:t>
      </w:r>
      <w:r w:rsidR="00E85470">
        <w:t>essoal do CAU/GO</w:t>
      </w:r>
      <w:r w:rsidR="00C24AF9">
        <w:t>;</w:t>
      </w:r>
    </w:p>
    <w:p w:rsidR="004D2F22" w:rsidRDefault="00EE6288" w:rsidP="001373C1">
      <w:pPr>
        <w:spacing w:before="120" w:after="0"/>
        <w:jc w:val="both"/>
      </w:pPr>
      <w:r>
        <w:t>C</w:t>
      </w:r>
      <w:r w:rsidR="00FB5D50">
        <w:t>ONSIDERANDO</w:t>
      </w:r>
      <w:r>
        <w:t xml:space="preserve"> </w:t>
      </w:r>
      <w:r w:rsidR="00E85470">
        <w:t>que não há necessidade de existir no quadro de pessoal do CAU/GO um profissional com formação educacional de nível superior para realizar as atividades da área de Tecnologia de Informação</w:t>
      </w:r>
      <w:r w:rsidR="0080133A">
        <w:t>, que podem ser plenamente desempenhadas por um profissional de nível médio com conhecimentos específicos da área;</w:t>
      </w:r>
    </w:p>
    <w:p w:rsidR="0080133A" w:rsidRDefault="0080133A" w:rsidP="001373C1">
      <w:pPr>
        <w:spacing w:before="120" w:after="0"/>
        <w:jc w:val="both"/>
      </w:pPr>
      <w:r>
        <w:t xml:space="preserve">CONSIDERANDO que </w:t>
      </w:r>
      <w:r w:rsidR="00231899">
        <w:t>a referida Deliberação Plenária nº 23, artigo 8º, item III, designa uma vaga para Analista de Documentação, Protocolo e TI, como empr</w:t>
      </w:r>
      <w:r w:rsidR="0057298D">
        <w:t>egado efetivo de nível superior;</w:t>
      </w:r>
    </w:p>
    <w:p w:rsidR="0057298D" w:rsidRPr="008A2062" w:rsidRDefault="0057298D" w:rsidP="001373C1">
      <w:pPr>
        <w:spacing w:before="120" w:after="0"/>
        <w:jc w:val="both"/>
      </w:pPr>
      <w:r>
        <w:t>CONSIDERANDO que as atividades de documentação e protocolo são realizadas pelo Assistente Administrativo.</w:t>
      </w:r>
    </w:p>
    <w:p w:rsidR="001373C1" w:rsidRDefault="001373C1" w:rsidP="001373C1">
      <w:pPr>
        <w:spacing w:after="0"/>
        <w:rPr>
          <w:b/>
        </w:rPr>
      </w:pPr>
    </w:p>
    <w:p w:rsidR="004D2F22" w:rsidRPr="00B24FE1" w:rsidRDefault="004D2F22" w:rsidP="001373C1">
      <w:pPr>
        <w:spacing w:after="0"/>
        <w:rPr>
          <w:b/>
        </w:rPr>
      </w:pPr>
      <w:r w:rsidRPr="00B24FE1">
        <w:rPr>
          <w:b/>
        </w:rPr>
        <w:t>DELIBEROU:</w:t>
      </w:r>
    </w:p>
    <w:p w:rsidR="00357A5C" w:rsidRDefault="004D2F22" w:rsidP="001373C1">
      <w:pPr>
        <w:spacing w:after="120"/>
        <w:jc w:val="both"/>
      </w:pPr>
      <w:r w:rsidRPr="008A2062">
        <w:t xml:space="preserve">1 </w:t>
      </w:r>
      <w:r w:rsidR="00231899">
        <w:t>–</w:t>
      </w:r>
      <w:r w:rsidRPr="008A2062">
        <w:t xml:space="preserve"> A</w:t>
      </w:r>
      <w:r w:rsidR="00231899">
        <w:t>lterar a Deliberação Plenária nº 23, retirando o Analista de Documentação, Protocolo e TI e cria</w:t>
      </w:r>
      <w:r w:rsidR="00AD17E9">
        <w:t>r</w:t>
      </w:r>
      <w:r w:rsidR="00231899">
        <w:t xml:space="preserve"> uma vaga de Assistente de TI</w:t>
      </w:r>
      <w:r w:rsidR="0057298D">
        <w:t xml:space="preserve"> no artigo 9º item II, com</w:t>
      </w:r>
      <w:r w:rsidR="00BC4FD7">
        <w:t>o profissional de</w:t>
      </w:r>
      <w:r w:rsidR="0057298D">
        <w:t xml:space="preserve"> nível médio;</w:t>
      </w:r>
    </w:p>
    <w:p w:rsidR="0057298D" w:rsidRPr="008A2062" w:rsidRDefault="0057298D" w:rsidP="0057298D">
      <w:r w:rsidRPr="008A2062">
        <w:t xml:space="preserve">2 - </w:t>
      </w:r>
      <w:r>
        <w:t>Encaminhar para aprovação em Plenário do CAU/GO.</w:t>
      </w:r>
    </w:p>
    <w:p w:rsidR="001373C1" w:rsidRPr="001373C1" w:rsidRDefault="001373C1" w:rsidP="004D2F22">
      <w:pPr>
        <w:jc w:val="center"/>
        <w:rPr>
          <w:sz w:val="6"/>
          <w:szCs w:val="6"/>
        </w:rPr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4533F0">
        <w:t>2</w:t>
      </w:r>
      <w:r w:rsidR="00FB501C">
        <w:t>8</w:t>
      </w:r>
      <w:r w:rsidRPr="008A2062">
        <w:t xml:space="preserve"> de </w:t>
      </w:r>
      <w:r w:rsidR="004533F0">
        <w:t>Junho</w:t>
      </w:r>
      <w:r w:rsidRPr="008A2062">
        <w:t xml:space="preserve"> de 2016.</w:t>
      </w:r>
    </w:p>
    <w:p w:rsidR="00062CD1" w:rsidRDefault="00062CD1" w:rsidP="004D2F22">
      <w:pPr>
        <w:jc w:val="center"/>
      </w:pPr>
    </w:p>
    <w:p w:rsidR="001373C1" w:rsidRPr="008A2062" w:rsidRDefault="001373C1" w:rsidP="004D2F22">
      <w:pPr>
        <w:jc w:val="center"/>
      </w:pPr>
    </w:p>
    <w:p w:rsidR="004533F0" w:rsidRPr="008A2062" w:rsidRDefault="004533F0" w:rsidP="004533F0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4533F0" w:rsidRPr="008A2062" w:rsidRDefault="004533F0" w:rsidP="004533F0">
      <w:pPr>
        <w:spacing w:after="0" w:line="240" w:lineRule="auto"/>
      </w:pPr>
      <w:r w:rsidRPr="008A2062">
        <w:t>Coordenador</w:t>
      </w: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716D1B" w:rsidRPr="008A2062" w:rsidRDefault="00716D1B" w:rsidP="00716D1B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716D1B" w:rsidRPr="008A2062" w:rsidRDefault="00716D1B" w:rsidP="00716D1B">
      <w:pPr>
        <w:spacing w:after="0" w:line="240" w:lineRule="auto"/>
      </w:pPr>
      <w:r w:rsidRPr="008A2062">
        <w:t>Membro</w:t>
      </w: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4533F0" w:rsidP="004533F0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36" w:rsidRDefault="00BA5236" w:rsidP="00BA5236">
      <w:pPr>
        <w:spacing w:after="0" w:line="240" w:lineRule="auto"/>
      </w:pPr>
      <w:r>
        <w:separator/>
      </w:r>
    </w:p>
  </w:endnote>
  <w:endnote w:type="continuationSeparator" w:id="0">
    <w:p w:rsidR="00BA5236" w:rsidRDefault="00BA5236" w:rsidP="00BA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6" w:rsidRDefault="00BA52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6" w:rsidRDefault="00BA5236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32A4C9F" wp14:editId="68CA5C68">
          <wp:simplePos x="0" y="0"/>
          <wp:positionH relativeFrom="column">
            <wp:posOffset>-996315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6" w:rsidRDefault="00BA52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36" w:rsidRDefault="00BA5236" w:rsidP="00BA5236">
      <w:pPr>
        <w:spacing w:after="0" w:line="240" w:lineRule="auto"/>
      </w:pPr>
      <w:r>
        <w:separator/>
      </w:r>
    </w:p>
  </w:footnote>
  <w:footnote w:type="continuationSeparator" w:id="0">
    <w:p w:rsidR="00BA5236" w:rsidRDefault="00BA5236" w:rsidP="00BA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6" w:rsidRDefault="00BA52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6" w:rsidRDefault="00BA523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-276225</wp:posOffset>
          </wp:positionV>
          <wp:extent cx="7515225" cy="108204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6" w:rsidRDefault="00BA5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F6544"/>
    <w:rsid w:val="00123C3B"/>
    <w:rsid w:val="001373C1"/>
    <w:rsid w:val="001C6C10"/>
    <w:rsid w:val="00225AC9"/>
    <w:rsid w:val="00231899"/>
    <w:rsid w:val="00357A5C"/>
    <w:rsid w:val="003E0F78"/>
    <w:rsid w:val="004533F0"/>
    <w:rsid w:val="004D2F22"/>
    <w:rsid w:val="0057298D"/>
    <w:rsid w:val="00586826"/>
    <w:rsid w:val="00716D1B"/>
    <w:rsid w:val="00771100"/>
    <w:rsid w:val="007D1C8A"/>
    <w:rsid w:val="007E77EB"/>
    <w:rsid w:val="0080133A"/>
    <w:rsid w:val="00822968"/>
    <w:rsid w:val="00874008"/>
    <w:rsid w:val="00895AA8"/>
    <w:rsid w:val="008A2062"/>
    <w:rsid w:val="008C6158"/>
    <w:rsid w:val="009B662A"/>
    <w:rsid w:val="009F5FB1"/>
    <w:rsid w:val="00AD17E9"/>
    <w:rsid w:val="00B24FE1"/>
    <w:rsid w:val="00BA5236"/>
    <w:rsid w:val="00BC4FD7"/>
    <w:rsid w:val="00C03E7F"/>
    <w:rsid w:val="00C24AF9"/>
    <w:rsid w:val="00C8668C"/>
    <w:rsid w:val="00C86859"/>
    <w:rsid w:val="00CA77B4"/>
    <w:rsid w:val="00D35207"/>
    <w:rsid w:val="00D53ED2"/>
    <w:rsid w:val="00D87D41"/>
    <w:rsid w:val="00E34144"/>
    <w:rsid w:val="00E85470"/>
    <w:rsid w:val="00EB5643"/>
    <w:rsid w:val="00EE6288"/>
    <w:rsid w:val="00F05E13"/>
    <w:rsid w:val="00FB501C"/>
    <w:rsid w:val="00FB5D50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236"/>
  </w:style>
  <w:style w:type="paragraph" w:styleId="Rodap">
    <w:name w:val="footer"/>
    <w:basedOn w:val="Normal"/>
    <w:link w:val="RodapChar"/>
    <w:uiPriority w:val="99"/>
    <w:unhideWhenUsed/>
    <w:rsid w:val="00BA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236"/>
  </w:style>
  <w:style w:type="paragraph" w:styleId="Rodap">
    <w:name w:val="footer"/>
    <w:basedOn w:val="Normal"/>
    <w:link w:val="RodapChar"/>
    <w:uiPriority w:val="99"/>
    <w:unhideWhenUsed/>
    <w:rsid w:val="00BA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cp:lastPrinted>2016-07-18T19:45:00Z</cp:lastPrinted>
  <dcterms:created xsi:type="dcterms:W3CDTF">2016-07-18T19:47:00Z</dcterms:created>
  <dcterms:modified xsi:type="dcterms:W3CDTF">2017-02-14T19:07:00Z</dcterms:modified>
</cp:coreProperties>
</file>