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73</w:t>
      </w:r>
      <w:bookmarkStart w:id="0" w:name="_GoBack"/>
      <w:bookmarkEnd w:id="0"/>
      <w:r>
        <w:rPr>
          <w:rFonts w:cs="Calibri" w:ascii="Calibri" w:hAnsi="Calibri"/>
          <w:b/>
          <w:bCs/>
          <w:color w:val="222222"/>
        </w:rPr>
        <w:t>, de 19/12/2017.</w:t>
      </w:r>
    </w:p>
    <w:p>
      <w:pPr>
        <w:pStyle w:val="Normal"/>
        <w:spacing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Aprova o balanço e a prestação de contas do Conselho de Arquitetura e Urbanismo de Goiás (CAU/GO) referente ao período de Janeiro a Novembro de 2017 e dá outras providências.</w:t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as informações contábeis apresentadas referentes ao período de janeiro a novembro de 2017;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CONSIDERANDO </w:t>
      </w:r>
      <w:r>
        <w:rPr>
          <w:rFonts w:cs="Calibri" w:ascii="Calibri" w:hAnsi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spacing w:lineRule="atLeast" w:line="30" w:before="0" w:after="120"/>
        <w:jc w:val="both"/>
        <w:rPr>
          <w:rFonts w:ascii="Calibri" w:hAnsi="Calibri" w:eastAsia="Calibri" w:cs="Calibri"/>
          <w:spacing w:val="-2"/>
        </w:rPr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Fica</w:t>
      </w:r>
      <w:r>
        <w:rPr>
          <w:rFonts w:cs="Calibri" w:ascii="Calibri" w:hAnsi="Calibri"/>
          <w:spacing w:val="-2"/>
        </w:rPr>
        <w:t xml:space="preserve"> </w:t>
      </w:r>
      <w:r>
        <w:rPr>
          <w:rFonts w:eastAsia="Calibri" w:cs="Calibri" w:ascii="Calibri" w:hAnsi="Calibri"/>
          <w:spacing w:val="-2"/>
        </w:rPr>
        <w:t>aprovada a prestação de contas do Conselho de Arquitetura e Urbanismo de Goiás referente ao período de Janeiro a Novembro de 2017.</w:t>
      </w:r>
    </w:p>
    <w:p>
      <w:pPr>
        <w:pStyle w:val="Normal"/>
        <w:spacing w:lineRule="atLeast" w:line="30" w:before="0" w:after="120"/>
        <w:jc w:val="both"/>
        <w:rPr/>
      </w:pPr>
      <w:r>
        <w:rPr>
          <w:rFonts w:cs="Calibri" w:ascii="Calibri" w:hAnsi="Calibri"/>
          <w:b/>
          <w:lang w:bidi="ar"/>
        </w:rPr>
        <w:t>Art. 2º.</w:t>
      </w:r>
      <w:r>
        <w:rPr>
          <w:rFonts w:cs="Calibri" w:ascii="Calibri" w:hAnsi="Calibri"/>
          <w:lang w:bidi="ar"/>
        </w:rPr>
        <w:t xml:space="preserve"> As receitas correntes do período de janeiro a novembro de 2017 totalizaram </w:t>
      </w:r>
      <w:r>
        <w:rPr>
          <w:rFonts w:ascii="Calibri" w:hAnsi="Calibri" w:asciiTheme="minorHAnsi" w:hAnsiTheme="minorHAnsi"/>
        </w:rPr>
        <w:t>R$ 2.870.517,70 (dois milhões, oitocentos e setenta mil, quinhentos e dezessete reais e setenta centavos), Despesas liquidadas acumuladas de R$ 2.680.958,59 (dois milhões, seiscentos e oitenta mil, novecentos e cinquenta e oito reais e cinquenta e nove centavos), resultando em superávit orçamentário de R$ 189.611,96 (cento e oitenta e nove mil, seiscentos e onze reais e noventa e seis centavos</w:t>
      </w:r>
      <w:r>
        <w:rPr>
          <w:rFonts w:cs="Calibri" w:ascii="Calibri" w:hAnsi="Calibri" w:asciiTheme="minorHAnsi" w:hAnsiTheme="minorHAnsi"/>
          <w:lang w:bidi="ar"/>
        </w:rPr>
        <w:t>).</w:t>
      </w:r>
    </w:p>
    <w:p>
      <w:pPr>
        <w:pStyle w:val="Normal"/>
        <w:spacing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Art. 3º.</w:t>
      </w:r>
      <w:r>
        <w:rPr>
          <w:rFonts w:cs="Calibri" w:ascii="Calibri" w:hAnsi="Calibri"/>
        </w:rPr>
        <w:t xml:space="preserve"> Esta deliberação entra em vigor nesta data.</w:t>
      </w:r>
    </w:p>
    <w:p>
      <w:pPr>
        <w:pStyle w:val="Normal"/>
        <w:spacing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19/12/2017.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72ª REUNIÃO PLENÁRIA ORDINÁRIA DO CAU/GO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5" w:type="dxa"/>
        <w:jc w:val="left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7"/>
        <w:gridCol w:w="708"/>
        <w:gridCol w:w="1276"/>
        <w:gridCol w:w="1134"/>
        <w:gridCol w:w="2514"/>
      </w:tblGrid>
      <w:tr>
        <w:trPr>
          <w:trHeight w:val="340" w:hRule="exact"/>
        </w:trPr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782" w:type="dxa"/>
        <w:jc w:val="left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>
          <w:trHeight w:val="794" w:hRule="exact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72ª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19/12/2017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do período de Janeiro a Novembro de 2017 - CAU/GO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Calibri" w:hAnsi="Calibri"/>
                <w:b/>
              </w:rPr>
              <w:t>Secretária da Sessão:</w:t>
            </w:r>
            <w:r>
              <w:rPr>
                <w:rFonts w:ascii="Calibri" w:hAnsi="Calibri"/>
                <w:b w:val="false"/>
                <w:bCs w:val="fals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</w:rPr>
              <w:t>Lorena Marquete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 w:val="false"/>
                <w:bCs w:val="false"/>
              </w:rPr>
              <w:t>Arnaldo Mascarenhas Braga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left="-1797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footer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semiHidden="0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semiHidden="0" w:qFormat="1"/>
    <w:lsdException w:name="Balloon Text" w:uiPriority="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 LibreOffice_project/3d9a8b4b4e538a85e0782bd6c2d430bafe583448</Application>
  <Pages>2</Pages>
  <Words>447</Words>
  <Characters>2360</Characters>
  <CharactersWithSpaces>2833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2017-12-04T17:13:00Z</dcterms:created>
  <dc:creator>Paula Vianna</dc:creator>
  <dc:description/>
  <dc:language>pt-BR</dc:language>
  <cp:lastModifiedBy/>
  <cp:lastPrinted>2017-07-20T15:51:00Z</cp:lastPrinted>
  <dcterms:modified xsi:type="dcterms:W3CDTF">2017-12-27T09:56:01Z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