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533F8" w:rsidP="0026341D"/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3B7050" w:rsidP="0026341D">
            <w:r>
              <w:t>CAU/GO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3B7050" w:rsidP="007637C9">
            <w:r>
              <w:t>REPROGRAMAÇÃO ORÇAMENTÁRIA 2018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835772">
              <w:rPr>
                <w:b/>
                <w:sz w:val="24"/>
              </w:rPr>
              <w:t>2</w:t>
            </w:r>
            <w:r w:rsidR="003B705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 w:rsidP="00F33B35">
      <w:pPr>
        <w:spacing w:before="120" w:after="0"/>
        <w:jc w:val="both"/>
      </w:pPr>
      <w:r>
        <w:t>A COMISSÃO DE ADMINISTRAÇÃO E FINANÇAS - CAF-CAU/GO, reunida ordinariamente em Goiânia/GO, na sede do CAU/GO, no dia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4E4179" w:rsidRDefault="00A9091E" w:rsidP="00F33B35">
      <w:pPr>
        <w:spacing w:before="120" w:after="0"/>
        <w:jc w:val="both"/>
      </w:pPr>
      <w:r>
        <w:t xml:space="preserve">CONSIDERANDO </w:t>
      </w:r>
      <w:r w:rsidR="000348F9">
        <w:t xml:space="preserve">o artigo 24 da Lei 12.378 de </w:t>
      </w:r>
      <w:proofErr w:type="gramStart"/>
      <w:r w:rsidR="000348F9">
        <w:t>31/12/2</w:t>
      </w:r>
      <w:r w:rsidR="006A6458">
        <w:t>.</w:t>
      </w:r>
      <w:proofErr w:type="gramEnd"/>
      <w:r w:rsidR="000348F9">
        <w:t>010</w:t>
      </w:r>
      <w:r w:rsidR="006A6458">
        <w:t>,</w:t>
      </w:r>
      <w:r w:rsidR="000348F9" w:rsidRPr="000348F9">
        <w:rPr>
          <w:rFonts w:ascii="Arial" w:hAnsi="Arial" w:cs="Arial"/>
        </w:rPr>
        <w:t xml:space="preserve"> </w:t>
      </w:r>
      <w:r w:rsidR="0028300A">
        <w:t xml:space="preserve">o artigo 6º da </w:t>
      </w:r>
      <w:r w:rsidR="003B7050" w:rsidRPr="008A2062">
        <w:t>Resolução nº 10</w:t>
      </w:r>
      <w:r w:rsidR="003B7050">
        <w:t xml:space="preserve">1 </w:t>
      </w:r>
      <w:r w:rsidR="0028300A">
        <w:t xml:space="preserve">CAU/BR </w:t>
      </w:r>
      <w:r w:rsidR="00276B89">
        <w:t>e a Lei Complementar nº 101 de 04/05/2</w:t>
      </w:r>
      <w:r w:rsidR="006A6458">
        <w:t>.</w:t>
      </w:r>
      <w:r w:rsidR="00276B89">
        <w:t>000</w:t>
      </w:r>
      <w:r w:rsidR="004E4179" w:rsidRPr="00276B89">
        <w:t>;</w:t>
      </w:r>
    </w:p>
    <w:p w:rsidR="00565BE7" w:rsidRDefault="004E4179" w:rsidP="00F33B35">
      <w:pPr>
        <w:spacing w:before="120" w:after="0"/>
        <w:jc w:val="both"/>
      </w:pPr>
      <w:r>
        <w:t xml:space="preserve">CONSIDERANDO </w:t>
      </w:r>
      <w:r w:rsidR="003B7050">
        <w:t>os índices de reajuste de Receitas Correntes propostos pela Assessoria de Planejamento e Gestão da Estratégia do CAU/BR</w:t>
      </w:r>
      <w:r w:rsidR="0060240B">
        <w:t xml:space="preserve">, que considera </w:t>
      </w:r>
      <w:r w:rsidR="00AF4869">
        <w:t xml:space="preserve">média de crescimento de receitas de 2012 a 2017, </w:t>
      </w:r>
      <w:r w:rsidR="0060240B">
        <w:t xml:space="preserve">taxas de inadimplência para pessoa física em 17,7% e pessoa jurídica em 26,4%, bem como 7,7 </w:t>
      </w:r>
      <w:proofErr w:type="spellStart"/>
      <w:r w:rsidR="0060240B">
        <w:t>RRTs</w:t>
      </w:r>
      <w:proofErr w:type="spellEnd"/>
      <w:r w:rsidR="0060240B">
        <w:t xml:space="preserve"> pagos por profissional ativo e taxas e multas em 4,5% sobre o total de anuidades do exercício e </w:t>
      </w:r>
      <w:proofErr w:type="spellStart"/>
      <w:r w:rsidR="0060240B">
        <w:t>RRTs</w:t>
      </w:r>
      <w:proofErr w:type="spellEnd"/>
      <w:r w:rsidR="0060240B">
        <w:t xml:space="preserve"> pagos, resultando assim em aumento de</w:t>
      </w:r>
      <w:r w:rsidR="001037A0">
        <w:t xml:space="preserve"> 4,7</w:t>
      </w:r>
      <w:r w:rsidR="0060240B">
        <w:t>% das receitas de arrecadação</w:t>
      </w:r>
      <w:r w:rsidR="00094614">
        <w:t xml:space="preserve"> do exercício</w:t>
      </w:r>
      <w:r w:rsidR="00565BE7">
        <w:t>;</w:t>
      </w:r>
    </w:p>
    <w:p w:rsidR="001533F8" w:rsidRDefault="00565BE7" w:rsidP="00F33B35">
      <w:pPr>
        <w:spacing w:before="120" w:after="0"/>
        <w:jc w:val="both"/>
      </w:pPr>
      <w:r>
        <w:t>CONSIDERANDO</w:t>
      </w:r>
      <w:r w:rsidR="006D1EBE">
        <w:t xml:space="preserve"> os dados históricos dos exercícios 2015 a 2017, que foram anos de crise econômica no país, similares ao ano de 2018, </w:t>
      </w:r>
      <w:r w:rsidR="00035D55">
        <w:t xml:space="preserve">com </w:t>
      </w:r>
      <w:r w:rsidR="006D1EBE">
        <w:t xml:space="preserve">índices de inadimplência média de </w:t>
      </w:r>
      <w:r w:rsidR="00C72898">
        <w:t xml:space="preserve">22% para pessoa física e 42,6% para pessoa jurídica, bem como 7,2 </w:t>
      </w:r>
      <w:proofErr w:type="spellStart"/>
      <w:r w:rsidR="00C72898">
        <w:t>RRTs</w:t>
      </w:r>
      <w:proofErr w:type="spellEnd"/>
      <w:r w:rsidR="00C72898">
        <w:t xml:space="preserve"> pagos por profissional e </w:t>
      </w:r>
      <w:r w:rsidR="002D4AAB">
        <w:t>taxas e multas em 3,15%, resultando em projeção do CAU/GO para 2018 em redução de 4,3% do valor inicial</w:t>
      </w:r>
      <w:r w:rsidR="00DC73ED">
        <w:t>, bem como as receitas correntes realizadas de janeiro a junho de 2018 estão 10,8% abaixo do esperado para o período</w:t>
      </w:r>
      <w:r w:rsidR="00D67AE2">
        <w:t>;</w:t>
      </w:r>
    </w:p>
    <w:p w:rsidR="004E4179" w:rsidRDefault="004E4179" w:rsidP="00F33B35">
      <w:pPr>
        <w:spacing w:before="120" w:after="0"/>
        <w:jc w:val="both"/>
      </w:pPr>
      <w:r>
        <w:t>CONSIDERANDO</w:t>
      </w:r>
      <w:r w:rsidR="00590018">
        <w:t xml:space="preserve"> que</w:t>
      </w:r>
      <w:r w:rsidR="00515D55">
        <w:t xml:space="preserve"> </w:t>
      </w:r>
      <w:r w:rsidR="00DC73ED">
        <w:t xml:space="preserve">as </w:t>
      </w:r>
      <w:r w:rsidR="00590018">
        <w:t>ações em projeto</w:t>
      </w:r>
      <w:r w:rsidR="002F25CF">
        <w:t>s</w:t>
      </w:r>
      <w:r w:rsidR="00590018">
        <w:t xml:space="preserve"> e atividade</w:t>
      </w:r>
      <w:r w:rsidR="002F25CF">
        <w:t>s</w:t>
      </w:r>
      <w:r w:rsidR="00DC73ED">
        <w:t xml:space="preserve"> </w:t>
      </w:r>
      <w:r w:rsidR="00F33B35">
        <w:t xml:space="preserve">serão realizadas </w:t>
      </w:r>
      <w:r w:rsidR="00DC73ED">
        <w:t>conforme o previsto p</w:t>
      </w:r>
      <w:r w:rsidR="00F33B35">
        <w:t>ara o ano, dispensando a necessidade de alterações</w:t>
      </w:r>
      <w:r w:rsidR="002F25CF">
        <w:t>.</w:t>
      </w:r>
    </w:p>
    <w:p w:rsidR="001533F8" w:rsidRDefault="00A9091E" w:rsidP="00035D55">
      <w:pPr>
        <w:spacing w:before="120" w:after="80"/>
        <w:rPr>
          <w:b/>
        </w:rPr>
      </w:pPr>
      <w:r>
        <w:rPr>
          <w:b/>
        </w:rPr>
        <w:t>DELIBEROU:</w:t>
      </w:r>
    </w:p>
    <w:p w:rsidR="001533F8" w:rsidRDefault="00A9091E" w:rsidP="00F33B35">
      <w:pPr>
        <w:spacing w:after="120"/>
        <w:jc w:val="both"/>
      </w:pPr>
      <w:r>
        <w:t>1 –</w:t>
      </w:r>
      <w:r w:rsidR="003B7050">
        <w:t xml:space="preserve"> M</w:t>
      </w:r>
      <w:r w:rsidR="0037044E">
        <w:t>A</w:t>
      </w:r>
      <w:r w:rsidR="008226CB">
        <w:t>N</w:t>
      </w:r>
      <w:r w:rsidR="0037044E">
        <w:t>TER</w:t>
      </w:r>
      <w:r w:rsidR="003B7050">
        <w:t xml:space="preserve"> o orçamento </w:t>
      </w:r>
      <w:r w:rsidR="00787422">
        <w:t xml:space="preserve">e </w:t>
      </w:r>
      <w:r w:rsidR="003B7050">
        <w:t xml:space="preserve">o plano de </w:t>
      </w:r>
      <w:proofErr w:type="gramStart"/>
      <w:r w:rsidR="003B7050">
        <w:t xml:space="preserve">ação </w:t>
      </w:r>
      <w:r w:rsidR="0037044E">
        <w:t>iniciais</w:t>
      </w:r>
      <w:bookmarkStart w:id="0" w:name="_GoBack"/>
      <w:bookmarkEnd w:id="0"/>
      <w:r w:rsidR="0037044E">
        <w:t xml:space="preserve"> aprovados para 2018</w:t>
      </w:r>
      <w:proofErr w:type="gramEnd"/>
      <w:r w:rsidR="00C35D74">
        <w:t>.</w:t>
      </w:r>
    </w:p>
    <w:p w:rsidR="00787422" w:rsidRDefault="00787422" w:rsidP="00787422">
      <w:pPr>
        <w:spacing w:after="120" w:line="240" w:lineRule="auto"/>
      </w:pPr>
      <w:r>
        <w:t xml:space="preserve">2 - Encaminhar </w:t>
      </w:r>
      <w:r w:rsidR="006A6458">
        <w:rPr>
          <w:rFonts w:eastAsia="Calibri" w:cstheme="minorHAnsi"/>
          <w:spacing w:val="-2"/>
        </w:rPr>
        <w:t>para análise e aprovação d</w:t>
      </w:r>
      <w:r w:rsidR="00035D55">
        <w:rPr>
          <w:rFonts w:eastAsia="Calibri" w:cstheme="minorHAnsi"/>
          <w:spacing w:val="-2"/>
        </w:rPr>
        <w:t>o</w:t>
      </w:r>
      <w:r w:rsidR="006A6458">
        <w:rPr>
          <w:rFonts w:eastAsia="Calibri" w:cstheme="minorHAnsi"/>
          <w:spacing w:val="-2"/>
        </w:rPr>
        <w:t xml:space="preserve"> Plenári</w:t>
      </w:r>
      <w:r w:rsidR="00035D55">
        <w:rPr>
          <w:rFonts w:eastAsia="Calibri" w:cstheme="minorHAnsi"/>
          <w:spacing w:val="-2"/>
        </w:rPr>
        <w:t>o</w:t>
      </w:r>
      <w:r w:rsidR="006A6458">
        <w:rPr>
          <w:rFonts w:eastAsia="Calibri" w:cstheme="minorHAnsi"/>
          <w:spacing w:val="-2"/>
        </w:rPr>
        <w:t xml:space="preserve"> do CAU/GO</w:t>
      </w:r>
      <w:r w:rsidR="006A6458" w:rsidRPr="00115DD1">
        <w:rPr>
          <w:rFonts w:eastAsia="Calibri" w:cstheme="minorHAnsi"/>
          <w:spacing w:val="-2"/>
        </w:rPr>
        <w:t>.</w:t>
      </w:r>
      <w:r w:rsidR="006A6458" w:rsidRPr="00115DD1">
        <w:rPr>
          <w:rFonts w:cstheme="minorHAnsi"/>
        </w:rPr>
        <w:t xml:space="preserve"> </w:t>
      </w:r>
    </w:p>
    <w:p w:rsidR="00787422" w:rsidRDefault="00787422" w:rsidP="00F33B35">
      <w:pPr>
        <w:spacing w:after="120"/>
        <w:jc w:val="both"/>
      </w:pPr>
    </w:p>
    <w:p w:rsidR="001533F8" w:rsidRDefault="00A9091E" w:rsidP="00F33B35">
      <w:pPr>
        <w:spacing w:after="120"/>
        <w:jc w:val="center"/>
      </w:pPr>
      <w:r>
        <w:t>Goiânia, 1</w:t>
      </w:r>
      <w:r w:rsidR="00835772">
        <w:t>3</w:t>
      </w:r>
      <w:r>
        <w:t xml:space="preserve"> de </w:t>
      </w:r>
      <w:r w:rsidR="00BE0F00">
        <w:t>Ju</w:t>
      </w:r>
      <w:r w:rsidR="00835772">
        <w:t>l</w:t>
      </w:r>
      <w:r w:rsidR="00BE0F00">
        <w:t>ho</w:t>
      </w:r>
      <w:r>
        <w:t xml:space="preserve"> de 201</w:t>
      </w:r>
      <w:r w:rsidR="00250F9F">
        <w:t>8</w:t>
      </w:r>
      <w:r>
        <w:t>.</w:t>
      </w:r>
    </w:p>
    <w:p w:rsidR="001533F8" w:rsidRPr="00276B89" w:rsidRDefault="001533F8">
      <w:pPr>
        <w:jc w:val="center"/>
        <w:rPr>
          <w:sz w:val="12"/>
          <w:szCs w:val="12"/>
        </w:rPr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 w:rsidSect="00F33B35">
      <w:pgSz w:w="11906" w:h="16838"/>
      <w:pgMar w:top="204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348F9"/>
    <w:rsid w:val="00035D55"/>
    <w:rsid w:val="00053B76"/>
    <w:rsid w:val="00057773"/>
    <w:rsid w:val="00062CD1"/>
    <w:rsid w:val="00085CCE"/>
    <w:rsid w:val="00094614"/>
    <w:rsid w:val="000F6544"/>
    <w:rsid w:val="001037A0"/>
    <w:rsid w:val="00114C4C"/>
    <w:rsid w:val="001164BB"/>
    <w:rsid w:val="00123C3B"/>
    <w:rsid w:val="001406A3"/>
    <w:rsid w:val="001533F8"/>
    <w:rsid w:val="001C1782"/>
    <w:rsid w:val="001C6C10"/>
    <w:rsid w:val="001E4F43"/>
    <w:rsid w:val="0022577E"/>
    <w:rsid w:val="00225AC9"/>
    <w:rsid w:val="00250F9F"/>
    <w:rsid w:val="0026269E"/>
    <w:rsid w:val="0026341D"/>
    <w:rsid w:val="00276B89"/>
    <w:rsid w:val="00277AAE"/>
    <w:rsid w:val="0028300A"/>
    <w:rsid w:val="002B46F2"/>
    <w:rsid w:val="002B73F5"/>
    <w:rsid w:val="002D4AAB"/>
    <w:rsid w:val="002D62CA"/>
    <w:rsid w:val="002F25CF"/>
    <w:rsid w:val="00357A5C"/>
    <w:rsid w:val="0037044E"/>
    <w:rsid w:val="003B6726"/>
    <w:rsid w:val="003B7050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15D55"/>
    <w:rsid w:val="005176F2"/>
    <w:rsid w:val="00565BE7"/>
    <w:rsid w:val="0057761C"/>
    <w:rsid w:val="00586826"/>
    <w:rsid w:val="00590018"/>
    <w:rsid w:val="005C55B3"/>
    <w:rsid w:val="0060240B"/>
    <w:rsid w:val="00621A0F"/>
    <w:rsid w:val="00627779"/>
    <w:rsid w:val="00653848"/>
    <w:rsid w:val="006A6458"/>
    <w:rsid w:val="006D1EBE"/>
    <w:rsid w:val="00716D1B"/>
    <w:rsid w:val="00754839"/>
    <w:rsid w:val="007637C9"/>
    <w:rsid w:val="00771100"/>
    <w:rsid w:val="00787422"/>
    <w:rsid w:val="007B32A7"/>
    <w:rsid w:val="007B7E03"/>
    <w:rsid w:val="007C7EB5"/>
    <w:rsid w:val="007D1C8A"/>
    <w:rsid w:val="007F12BF"/>
    <w:rsid w:val="008130CD"/>
    <w:rsid w:val="008226CB"/>
    <w:rsid w:val="00822968"/>
    <w:rsid w:val="00835772"/>
    <w:rsid w:val="00874008"/>
    <w:rsid w:val="008A2062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AF4869"/>
    <w:rsid w:val="00B21D6B"/>
    <w:rsid w:val="00B24FE1"/>
    <w:rsid w:val="00B3527B"/>
    <w:rsid w:val="00B52AFA"/>
    <w:rsid w:val="00B64B4D"/>
    <w:rsid w:val="00B72728"/>
    <w:rsid w:val="00B73B6A"/>
    <w:rsid w:val="00B7572B"/>
    <w:rsid w:val="00B7596C"/>
    <w:rsid w:val="00B83C23"/>
    <w:rsid w:val="00BC2D88"/>
    <w:rsid w:val="00BD424D"/>
    <w:rsid w:val="00BE0F00"/>
    <w:rsid w:val="00C03E7F"/>
    <w:rsid w:val="00C24AF9"/>
    <w:rsid w:val="00C2613F"/>
    <w:rsid w:val="00C35D74"/>
    <w:rsid w:val="00C44EAB"/>
    <w:rsid w:val="00C547BA"/>
    <w:rsid w:val="00C72898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87D41"/>
    <w:rsid w:val="00DC73ED"/>
    <w:rsid w:val="00DD7E96"/>
    <w:rsid w:val="00E01B05"/>
    <w:rsid w:val="00E153EB"/>
    <w:rsid w:val="00E17D9B"/>
    <w:rsid w:val="00E213AC"/>
    <w:rsid w:val="00E2383D"/>
    <w:rsid w:val="00E34144"/>
    <w:rsid w:val="00E40CF9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33B35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26</cp:revision>
  <cp:lastPrinted>2016-10-13T16:42:00Z</cp:lastPrinted>
  <dcterms:created xsi:type="dcterms:W3CDTF">2018-07-11T19:17:00Z</dcterms:created>
  <dcterms:modified xsi:type="dcterms:W3CDTF">2018-07-13T14:41:00Z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